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53F" w:rsidRDefault="0044453F" w:rsidP="0044453F">
      <w:pPr>
        <w:jc w:val="center"/>
        <w:rPr>
          <w:rFonts w:ascii="Georgia" w:eastAsia="Times New Roman" w:hAnsi="Georgia" w:cs="Arial"/>
          <w:b/>
          <w:color w:val="000000"/>
          <w:sz w:val="28"/>
          <w:szCs w:val="28"/>
          <w:lang w:eastAsia="fr-FR"/>
        </w:rPr>
      </w:pPr>
      <w:r w:rsidRPr="0044453F">
        <w:rPr>
          <w:rFonts w:ascii="Georgia" w:eastAsia="Times New Roman" w:hAnsi="Georgia" w:cs="Arial"/>
          <w:b/>
          <w:color w:val="000000"/>
          <w:sz w:val="28"/>
          <w:szCs w:val="28"/>
          <w:lang w:eastAsia="fr-FR"/>
        </w:rPr>
        <w:t>EC transversaux offerts par le département d</w:t>
      </w:r>
      <w:r>
        <w:rPr>
          <w:rFonts w:ascii="Georgia" w:eastAsia="Times New Roman" w:hAnsi="Georgia" w:cs="Arial"/>
          <w:b/>
          <w:color w:val="000000"/>
          <w:sz w:val="28"/>
          <w:szCs w:val="28"/>
          <w:lang w:eastAsia="fr-FR"/>
        </w:rPr>
        <w:t>’histoire</w:t>
      </w:r>
    </w:p>
    <w:p w:rsidR="001811DE" w:rsidRDefault="0044453F" w:rsidP="001811DE">
      <w:pPr>
        <w:jc w:val="center"/>
        <w:rPr>
          <w:rFonts w:ascii="Georgia" w:eastAsia="Times New Roman" w:hAnsi="Georgia" w:cs="Arial"/>
          <w:color w:val="000000"/>
          <w:lang w:eastAsia="fr-FR"/>
        </w:rPr>
      </w:pPr>
      <w:r w:rsidRPr="0044453F">
        <w:rPr>
          <w:rFonts w:ascii="Georgia" w:eastAsia="Times New Roman" w:hAnsi="Georgia" w:cs="Arial"/>
          <w:b/>
          <w:color w:val="000000"/>
          <w:sz w:val="28"/>
          <w:szCs w:val="28"/>
          <w:lang w:eastAsia="fr-FR"/>
        </w:rPr>
        <w:t>2020-2021</w:t>
      </w:r>
    </w:p>
    <w:p w:rsidR="001811DE" w:rsidRPr="00533A5D" w:rsidRDefault="001811DE" w:rsidP="00167587">
      <w:pPr>
        <w:jc w:val="both"/>
        <w:rPr>
          <w:rFonts w:ascii="Georgia" w:eastAsia="Times New Roman" w:hAnsi="Georgia" w:cs="Arial"/>
          <w:color w:val="000000"/>
          <w:lang w:eastAsia="fr-FR"/>
        </w:rPr>
      </w:pPr>
      <w:bookmarkStart w:id="0" w:name="_GoBack"/>
      <w:bookmarkEnd w:id="0"/>
    </w:p>
    <w:p w:rsidR="00B370B4" w:rsidRPr="0044453F" w:rsidRDefault="00B370B4" w:rsidP="00167587">
      <w:pPr>
        <w:jc w:val="both"/>
        <w:rPr>
          <w:rFonts w:ascii="Georgia" w:eastAsia="Times New Roman" w:hAnsi="Georgia" w:cs="Arial"/>
          <w:b/>
          <w:color w:val="000000"/>
          <w:sz w:val="28"/>
          <w:szCs w:val="28"/>
          <w:lang w:eastAsia="fr-FR"/>
        </w:rPr>
      </w:pPr>
      <w:r w:rsidRPr="0044453F">
        <w:rPr>
          <w:rFonts w:ascii="Georgia" w:eastAsia="Times New Roman" w:hAnsi="Georgia" w:cs="Arial"/>
          <w:b/>
          <w:color w:val="000000"/>
          <w:sz w:val="28"/>
          <w:szCs w:val="28"/>
          <w:lang w:eastAsia="fr-FR"/>
        </w:rPr>
        <w:t xml:space="preserve">L1 </w:t>
      </w:r>
    </w:p>
    <w:p w:rsidR="002D6063" w:rsidRPr="0044453F" w:rsidRDefault="002D6063" w:rsidP="00167587">
      <w:pPr>
        <w:jc w:val="both"/>
        <w:rPr>
          <w:rFonts w:ascii="Georgia" w:eastAsia="Times New Roman" w:hAnsi="Georgia" w:cs="Arial"/>
          <w:b/>
          <w:color w:val="000000"/>
          <w:sz w:val="28"/>
          <w:szCs w:val="28"/>
          <w:lang w:eastAsia="fr-FR"/>
        </w:rPr>
      </w:pPr>
      <w:r w:rsidRPr="0044453F">
        <w:rPr>
          <w:rFonts w:ascii="Georgia" w:eastAsia="Times New Roman" w:hAnsi="Georgia" w:cs="Arial"/>
          <w:b/>
          <w:color w:val="000000"/>
          <w:sz w:val="28"/>
          <w:szCs w:val="28"/>
          <w:lang w:eastAsia="fr-FR"/>
        </w:rPr>
        <w:t>1</w:t>
      </w:r>
      <w:r w:rsidRPr="0044453F">
        <w:rPr>
          <w:rFonts w:ascii="Georgia" w:eastAsia="Times New Roman" w:hAnsi="Georgia" w:cs="Arial"/>
          <w:b/>
          <w:color w:val="000000"/>
          <w:sz w:val="28"/>
          <w:szCs w:val="28"/>
          <w:vertAlign w:val="superscript"/>
          <w:lang w:eastAsia="fr-FR"/>
        </w:rPr>
        <w:t>er</w:t>
      </w:r>
      <w:r w:rsidRPr="0044453F">
        <w:rPr>
          <w:rFonts w:ascii="Georgia" w:eastAsia="Times New Roman" w:hAnsi="Georgia" w:cs="Arial"/>
          <w:b/>
          <w:color w:val="000000"/>
          <w:sz w:val="28"/>
          <w:szCs w:val="28"/>
          <w:lang w:eastAsia="fr-FR"/>
        </w:rPr>
        <w:t xml:space="preserve"> semestre</w:t>
      </w:r>
    </w:p>
    <w:p w:rsidR="00533A5D" w:rsidRPr="00533A5D" w:rsidRDefault="00533A5D" w:rsidP="00167587">
      <w:pPr>
        <w:jc w:val="both"/>
        <w:rPr>
          <w:rFonts w:ascii="Georgia" w:eastAsia="Times New Roman" w:hAnsi="Georgia" w:cs="Arial"/>
          <w:color w:val="000000"/>
          <w:lang w:eastAsia="fr-FR"/>
        </w:rPr>
      </w:pPr>
    </w:p>
    <w:p w:rsidR="002D6063" w:rsidRPr="0044453F" w:rsidRDefault="00533A5D" w:rsidP="00167587">
      <w:pPr>
        <w:jc w:val="both"/>
        <w:rPr>
          <w:rFonts w:ascii="Georgia" w:hAnsi="Georgia" w:cs="Plantagenet Cherokee"/>
          <w:b/>
          <w:i/>
          <w:spacing w:val="-4"/>
          <w:sz w:val="22"/>
          <w:szCs w:val="22"/>
        </w:rPr>
      </w:pPr>
      <w:r w:rsidRPr="0044453F">
        <w:rPr>
          <w:rFonts w:ascii="Georgia" w:hAnsi="Georgia" w:cs="Plantagenet Cherokee"/>
          <w:b/>
          <w:i/>
          <w:spacing w:val="-4"/>
          <w:sz w:val="22"/>
          <w:szCs w:val="22"/>
        </w:rPr>
        <w:tab/>
        <w:t>§ Civilisations dans l’histoire</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062"/>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Fonts w:ascii="Georgia" w:hAnsi="Georgia" w:cs="Plantagenet Cherokee"/>
                <w:b/>
                <w:bCs/>
                <w:i/>
                <w:spacing w:val="-4"/>
                <w:sz w:val="22"/>
                <w:szCs w:val="22"/>
              </w:rPr>
              <w:t>Nourrir le monde : paysans et agriculture en longue durée</w:t>
            </w:r>
          </w:p>
        </w:tc>
      </w:tr>
      <w:tr w:rsidR="00B96B46" w:rsidRPr="00D155A3" w:rsidTr="00167587">
        <w:tc>
          <w:tcPr>
            <w:tcW w:w="6771"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color w:val="000000"/>
                <w:spacing w:val="-4"/>
                <w:sz w:val="22"/>
                <w:szCs w:val="22"/>
              </w:rPr>
              <w:t xml:space="preserve">Renaud </w:t>
            </w:r>
            <w:r w:rsidRPr="00D155A3">
              <w:rPr>
                <w:rFonts w:ascii="Georgia" w:hAnsi="Georgia" w:cs="Plantagenet Cherokee"/>
                <w:smallCaps/>
                <w:color w:val="000000"/>
                <w:spacing w:val="-4"/>
                <w:sz w:val="22"/>
                <w:szCs w:val="22"/>
              </w:rPr>
              <w:t>Seyfried</w:t>
            </w:r>
          </w:p>
        </w:tc>
        <w:tc>
          <w:tcPr>
            <w:tcW w:w="3543"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771"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1</w:t>
            </w:r>
            <w:r w:rsidRPr="00D155A3">
              <w:rPr>
                <w:rFonts w:ascii="Georgia" w:hAnsi="Georgia" w:cs="Plantagenet Cherokee"/>
                <w:spacing w:val="-4"/>
                <w:sz w:val="22"/>
                <w:szCs w:val="22"/>
                <w:vertAlign w:val="superscript"/>
              </w:rPr>
              <w:t>er</w:t>
            </w:r>
            <w:r w:rsidRPr="00D155A3">
              <w:rPr>
                <w:rFonts w:ascii="Georgia" w:hAnsi="Georgia" w:cs="Plantagenet Cherokee"/>
                <w:spacing w:val="-4"/>
                <w:sz w:val="22"/>
                <w:szCs w:val="22"/>
              </w:rPr>
              <w:t xml:space="preserve"> groupe : vendredi 9h-10h30 ; 2</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groupe : vend</w:t>
            </w:r>
            <w:r w:rsidR="00167587">
              <w:rPr>
                <w:rFonts w:ascii="Georgia" w:hAnsi="Georgia" w:cs="Plantagenet Cherokee"/>
                <w:spacing w:val="-4"/>
                <w:sz w:val="22"/>
                <w:szCs w:val="22"/>
              </w:rPr>
              <w:t>.</w:t>
            </w:r>
            <w:r w:rsidRPr="00D155A3">
              <w:rPr>
                <w:rFonts w:ascii="Georgia" w:hAnsi="Georgia" w:cs="Plantagenet Cherokee"/>
                <w:spacing w:val="-4"/>
                <w:sz w:val="22"/>
                <w:szCs w:val="22"/>
              </w:rPr>
              <w:t xml:space="preserve"> 10h30-12h</w:t>
            </w:r>
          </w:p>
        </w:tc>
        <w:tc>
          <w:tcPr>
            <w:tcW w:w="3543"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widowControl w:val="0"/>
        <w:autoSpaceDE w:val="0"/>
        <w:autoSpaceDN w:val="0"/>
        <w:adjustRightInd w:val="0"/>
        <w:spacing w:after="80"/>
        <w:jc w:val="both"/>
        <w:rPr>
          <w:rFonts w:ascii="Georgia" w:hAnsi="Georgia" w:cs="Plantagenet Cherokee"/>
          <w:color w:val="000000"/>
          <w:spacing w:val="-4"/>
          <w:sz w:val="22"/>
          <w:szCs w:val="22"/>
        </w:rPr>
      </w:pPr>
      <w:r w:rsidRPr="00D155A3">
        <w:rPr>
          <w:rFonts w:ascii="Georgia" w:hAnsi="Georgia" w:cs="Plantagenet Cherokee"/>
          <w:color w:val="00000A"/>
          <w:spacing w:val="-4"/>
          <w:sz w:val="22"/>
          <w:szCs w:val="22"/>
        </w:rPr>
        <w:t>Ce cours propose un panorama de l'histoire des paysanneries et de l'agriculture dans le monde sur le temps long. La manière dont les hommes produisent leur subsistance structure profondément les sociétés humaines. Aussi l'étude des paysans et de l'agriculture permet-elle d'aborder plusieurs millénaires d'histoire depuis la constitution des civilisations agraires jusqu'aux bouleversements techniques, démographiques et sociaux de l'ère industrielle. On s'intéressera, dans une perspective comparative, autant aux structures, aux éléments de stabilité, qu'aux transformations et aux révolutions qui ont transformé les manières de produire et les sociétés paysannes.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3301"/>
      </w:tblGrid>
      <w:tr w:rsidR="00B96B46" w:rsidRPr="00D155A3" w:rsidTr="00167587">
        <w:tc>
          <w:tcPr>
            <w:tcW w:w="10314" w:type="dxa"/>
            <w:gridSpan w:val="2"/>
            <w:tcBorders>
              <w:left w:val="thinThickSmallGap" w:sz="24" w:space="0" w:color="auto"/>
            </w:tcBorders>
          </w:tcPr>
          <w:p w:rsidR="00B96B46" w:rsidRPr="00D155A3" w:rsidRDefault="00B96B46" w:rsidP="00167587">
            <w:pPr>
              <w:widowControl w:val="0"/>
              <w:pBdr>
                <w:top w:val="nil"/>
                <w:left w:val="nil"/>
                <w:bottom w:val="nil"/>
                <w:right w:val="nil"/>
                <w:between w:val="nil"/>
              </w:pBdr>
              <w:jc w:val="both"/>
              <w:rPr>
                <w:rFonts w:ascii="Georgia" w:hAnsi="Georgia"/>
                <w:b/>
                <w:i/>
                <w:sz w:val="22"/>
                <w:szCs w:val="22"/>
              </w:rPr>
            </w:pPr>
            <w:r>
              <w:rPr>
                <w:rFonts w:ascii="Georgia" w:hAnsi="Georgia"/>
                <w:b/>
                <w:i/>
                <w:sz w:val="22"/>
                <w:szCs w:val="22"/>
              </w:rPr>
              <w:t>Titre à déterminer</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 xml:space="preserve">Guillaume </w:t>
            </w:r>
            <w:r w:rsidRPr="00F9367C">
              <w:rPr>
                <w:rFonts w:ascii="Georgia" w:hAnsi="Georgia" w:cs="Plantagenet Cherokee"/>
                <w:smallCaps/>
                <w:spacing w:val="-4"/>
                <w:sz w:val="22"/>
                <w:szCs w:val="22"/>
              </w:rPr>
              <w:t>Roubaud-Quashie</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1</w:t>
            </w:r>
            <w:r w:rsidRPr="00D155A3">
              <w:rPr>
                <w:rFonts w:ascii="Georgia" w:hAnsi="Georgia" w:cs="Plantagenet Cherokee"/>
                <w:spacing w:val="-4"/>
                <w:sz w:val="22"/>
                <w:szCs w:val="22"/>
                <w:vertAlign w:val="superscript"/>
              </w:rPr>
              <w:t>er</w:t>
            </w:r>
            <w:r w:rsidRPr="00D155A3">
              <w:rPr>
                <w:rFonts w:ascii="Georgia" w:hAnsi="Georgia" w:cs="Plantagenet Cherokee"/>
                <w:spacing w:val="-4"/>
                <w:sz w:val="22"/>
                <w:szCs w:val="22"/>
              </w:rPr>
              <w:t xml:space="preserve"> gro</w:t>
            </w:r>
            <w:r>
              <w:rPr>
                <w:rFonts w:ascii="Georgia" w:hAnsi="Georgia" w:cs="Plantagenet Cherokee"/>
                <w:spacing w:val="-4"/>
                <w:sz w:val="22"/>
                <w:szCs w:val="22"/>
              </w:rPr>
              <w:t>upe : lundi 9h-10</w:t>
            </w:r>
            <w:r w:rsidRPr="00D155A3">
              <w:rPr>
                <w:rFonts w:ascii="Georgia" w:hAnsi="Georgia" w:cs="Plantagenet Cherokee"/>
                <w:spacing w:val="-4"/>
                <w:sz w:val="22"/>
                <w:szCs w:val="22"/>
              </w:rPr>
              <w:t>h30 ; 2</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groupe : </w:t>
            </w:r>
            <w:r>
              <w:rPr>
                <w:rFonts w:ascii="Georgia" w:hAnsi="Georgia" w:cs="Plantagenet Cherokee"/>
                <w:spacing w:val="-4"/>
                <w:sz w:val="22"/>
                <w:szCs w:val="22"/>
              </w:rPr>
              <w:t>lundi 10h30-12</w:t>
            </w:r>
            <w:r w:rsidRPr="00D155A3">
              <w:rPr>
                <w:rFonts w:ascii="Georgia" w:hAnsi="Georgia" w:cs="Plantagenet Cherokee"/>
                <w:spacing w:val="-4"/>
                <w:sz w:val="22"/>
                <w:szCs w:val="22"/>
              </w:rPr>
              <w:t>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533A5D" w:rsidRDefault="00533A5D" w:rsidP="00167587">
      <w:pPr>
        <w:jc w:val="both"/>
        <w:rPr>
          <w:rFonts w:ascii="Georgia" w:hAnsi="Georgia" w:cs="Plantagenet Cherokee"/>
          <w:b/>
          <w:i/>
          <w:spacing w:val="-4"/>
        </w:rPr>
      </w:pPr>
    </w:p>
    <w:p w:rsidR="00533A5D" w:rsidRPr="00533A5D" w:rsidRDefault="00533A5D" w:rsidP="00167587">
      <w:pPr>
        <w:jc w:val="both"/>
        <w:rPr>
          <w:rFonts w:ascii="Georgia" w:hAnsi="Georgia" w:cs="Plantagenet Cherokee"/>
          <w:b/>
          <w:i/>
          <w:spacing w:val="-4"/>
        </w:rPr>
      </w:pPr>
      <w:r w:rsidRPr="00533A5D">
        <w:rPr>
          <w:rFonts w:ascii="Georgia" w:hAnsi="Georgia" w:cs="Plantagenet Cherokee"/>
          <w:b/>
          <w:i/>
          <w:spacing w:val="-4"/>
        </w:rPr>
        <w:tab/>
        <w:t>§ Transdisciplinaire</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3282"/>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Fonts w:ascii="Georgia" w:hAnsi="Georgia"/>
                <w:b/>
                <w:i/>
                <w:sz w:val="22"/>
                <w:szCs w:val="22"/>
              </w:rPr>
              <w:t>Techniques médiévales : une approche pluridisciplinaire</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Catherine </w:t>
            </w:r>
            <w:r w:rsidRPr="00D155A3">
              <w:rPr>
                <w:rFonts w:ascii="Georgia" w:hAnsi="Georgia" w:cs="Plantagenet Cherokee"/>
                <w:smallCaps/>
                <w:spacing w:val="-4"/>
                <w:sz w:val="22"/>
                <w:szCs w:val="22"/>
              </w:rPr>
              <w:t>Verna</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mercredi 9h-12h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jc w:val="both"/>
        <w:rPr>
          <w:rFonts w:ascii="Georgia" w:hAnsi="Georgia" w:cs="Plantagenet Cherokee"/>
          <w:spacing w:val="-4"/>
          <w:sz w:val="22"/>
          <w:szCs w:val="22"/>
        </w:rPr>
      </w:pPr>
      <w:r w:rsidRPr="00D155A3">
        <w:rPr>
          <w:rFonts w:ascii="Georgia" w:hAnsi="Georgia"/>
          <w:sz w:val="22"/>
          <w:szCs w:val="22"/>
        </w:rPr>
        <w:t xml:space="preserve">Dès 1935, Marc Bloch et Lucien Febvre, créateurs de la revue des </w:t>
      </w:r>
      <w:r w:rsidRPr="00D155A3">
        <w:rPr>
          <w:rFonts w:ascii="Georgia" w:hAnsi="Georgia"/>
          <w:i/>
          <w:sz w:val="22"/>
          <w:szCs w:val="22"/>
        </w:rPr>
        <w:t>Annales</w:t>
      </w:r>
      <w:r w:rsidRPr="00D155A3">
        <w:rPr>
          <w:rFonts w:ascii="Georgia" w:hAnsi="Georgia"/>
          <w:sz w:val="22"/>
          <w:szCs w:val="22"/>
        </w:rPr>
        <w:t xml:space="preserve"> HSS, insistant sur l’importance qu’il y a à connaître les techniques dont dispose une civilisation pour en comprendre les fondements et l’évolution, précisaient que seule une démarche pluridisciplinaire permettait à l’historien d’enquêter sur les techniques. C’est pourquoi l’approche des techniques médiévales à l’origine de ce cours, se fondant sur le premier numéro spécial de la revue des </w:t>
      </w:r>
      <w:r w:rsidRPr="00D155A3">
        <w:rPr>
          <w:rFonts w:ascii="Georgia" w:hAnsi="Georgia"/>
          <w:i/>
          <w:sz w:val="22"/>
          <w:szCs w:val="22"/>
        </w:rPr>
        <w:t>Annales</w:t>
      </w:r>
      <w:r w:rsidRPr="00D155A3">
        <w:rPr>
          <w:rFonts w:ascii="Georgia" w:hAnsi="Georgia"/>
          <w:sz w:val="22"/>
          <w:szCs w:val="22"/>
        </w:rPr>
        <w:t xml:space="preserve"> (1935), nous entra</w:t>
      </w:r>
      <w:r>
        <w:rPr>
          <w:rFonts w:ascii="Georgia" w:hAnsi="Georgia"/>
          <w:sz w:val="22"/>
          <w:szCs w:val="22"/>
        </w:rPr>
        <w:t>î</w:t>
      </w:r>
      <w:r w:rsidRPr="00D155A3">
        <w:rPr>
          <w:rFonts w:ascii="Georgia" w:hAnsi="Georgia"/>
          <w:sz w:val="22"/>
          <w:szCs w:val="22"/>
        </w:rPr>
        <w:t>nera sur des terrains d’enquête différents : l’histoire et ses archives, l’archéologie</w:t>
      </w:r>
      <w:r>
        <w:rPr>
          <w:rFonts w:ascii="Georgia" w:hAnsi="Georgia"/>
          <w:sz w:val="22"/>
          <w:szCs w:val="22"/>
        </w:rPr>
        <w:t>,</w:t>
      </w:r>
      <w:r w:rsidRPr="00D155A3">
        <w:rPr>
          <w:rFonts w:ascii="Georgia" w:hAnsi="Georgia"/>
          <w:sz w:val="22"/>
          <w:szCs w:val="22"/>
        </w:rPr>
        <w:t xml:space="preserve"> mais aussi l’anthropologie et leurs terrains respectifs, l’histoire des sciences médiévale et ses savoirs complexes parfois complémentaires des savoirs techniques, l’archéométrie et l’analyse des matériaux (en évoquant le laboratoire que constitue des grandes cathédrales, et en particulier le chantier de Notre–Dame), le centre de restauration des Musées de France et leur reconstitution des techniques picturales. Des dossiers nous permettron</w:t>
      </w:r>
      <w:r>
        <w:rPr>
          <w:rFonts w:ascii="Georgia" w:hAnsi="Georgia"/>
          <w:sz w:val="22"/>
          <w:szCs w:val="22"/>
        </w:rPr>
        <w:t>t</w:t>
      </w:r>
      <w:r w:rsidRPr="00D155A3">
        <w:rPr>
          <w:rFonts w:ascii="Georgia" w:hAnsi="Georgia"/>
          <w:sz w:val="22"/>
          <w:szCs w:val="22"/>
        </w:rPr>
        <w:t xml:space="preserve"> d’aborder ces croisements complexes : le moulin et la forge de village (à partir de l’article de Marc Bloch de 1935), les ingénieurs de la Renaissance (un dossier à Léonard de Vinci, entre autres...)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3313"/>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Histoire et musique</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François </w:t>
            </w:r>
            <w:r w:rsidRPr="00D155A3">
              <w:rPr>
                <w:rFonts w:ascii="Georgia" w:hAnsi="Georgia" w:cs="Plantagenet Cherokee"/>
                <w:smallCaps/>
                <w:spacing w:val="-4"/>
                <w:sz w:val="22"/>
                <w:szCs w:val="22"/>
              </w:rPr>
              <w:t>Pineau</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lundi 18h-21h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jc w:val="both"/>
        <w:rPr>
          <w:rFonts w:ascii="Georgia" w:hAnsi="Georgia" w:cs="Plantagenet Cherokee"/>
          <w:spacing w:val="-4"/>
          <w:sz w:val="22"/>
          <w:szCs w:val="22"/>
        </w:rPr>
      </w:pPr>
      <w:r w:rsidRPr="00D155A3">
        <w:rPr>
          <w:rFonts w:ascii="Georgia" w:hAnsi="Georgia"/>
          <w:sz w:val="22"/>
          <w:szCs w:val="22"/>
          <w:u w:color="000000"/>
        </w:rPr>
        <w:t>Qu</w:t>
      </w:r>
      <w:r w:rsidRPr="00D155A3">
        <w:rPr>
          <w:rFonts w:ascii="Georgia" w:hAnsi="Georgia"/>
          <w:sz w:val="22"/>
          <w:szCs w:val="22"/>
          <w:u w:color="000000"/>
          <w:rtl/>
        </w:rPr>
        <w:t>’</w:t>
      </w:r>
      <w:r w:rsidRPr="00D155A3">
        <w:rPr>
          <w:rFonts w:ascii="Georgia" w:hAnsi="Georgia"/>
          <w:sz w:val="22"/>
          <w:szCs w:val="22"/>
          <w:u w:color="000000"/>
        </w:rPr>
        <w:t>on le nomme tempo ou date, rythme ou siècle, cadence ou âge, histoire et musique partagent un même fondement : le temps. Le détour par la musique nous permettra d’éclairer l'évolution, dans le temps, des sociétés humaines. De certaines sociétés humaines : ce cours traitera principalement d</w:t>
      </w:r>
      <w:r w:rsidRPr="00D155A3">
        <w:rPr>
          <w:rFonts w:ascii="Georgia" w:hAnsi="Georgia"/>
          <w:sz w:val="22"/>
          <w:szCs w:val="22"/>
          <w:u w:color="000000"/>
          <w:rtl/>
        </w:rPr>
        <w:t>’</w:t>
      </w:r>
      <w:r w:rsidRPr="00D155A3">
        <w:rPr>
          <w:rFonts w:ascii="Georgia" w:hAnsi="Georgia"/>
          <w:sz w:val="22"/>
          <w:szCs w:val="22"/>
          <w:u w:color="000000"/>
        </w:rPr>
        <w:t xml:space="preserve">une histoire contemporaine de la musique </w:t>
      </w:r>
      <w:r w:rsidRPr="00D155A3">
        <w:rPr>
          <w:rFonts w:ascii="Georgia" w:hAnsi="Georgia" w:cs="Plantagenet Cherokee"/>
          <w:spacing w:val="-4"/>
          <w:sz w:val="22"/>
          <w:szCs w:val="22"/>
        </w:rPr>
        <w:t>(</w:t>
      </w:r>
      <w:r w:rsidRPr="00D155A3">
        <w:rPr>
          <w:rFonts w:ascii="Georgia" w:hAnsi="Georgia" w:cs="Plantagenet Cherokee"/>
          <w:smallCaps/>
          <w:spacing w:val="-4"/>
          <w:sz w:val="22"/>
          <w:szCs w:val="22"/>
        </w:rPr>
        <w:t>xix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et </w:t>
      </w:r>
      <w:r w:rsidRPr="00D155A3">
        <w:rPr>
          <w:rFonts w:ascii="Georgia" w:hAnsi="Georgia" w:cs="Plantagenet Cherokee"/>
          <w:smallCaps/>
          <w:spacing w:val="-4"/>
          <w:sz w:val="22"/>
          <w:szCs w:val="22"/>
        </w:rPr>
        <w:t>xx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siècles)</w:t>
      </w:r>
      <w:r w:rsidRPr="00D155A3">
        <w:rPr>
          <w:rFonts w:ascii="Georgia" w:hAnsi="Georgia"/>
          <w:sz w:val="22"/>
          <w:szCs w:val="22"/>
          <w:u w:color="000000"/>
        </w:rPr>
        <w:t xml:space="preserve"> et il sera centré sur les espaces européens et nord-américains. Nous verrons l</w:t>
      </w:r>
      <w:r w:rsidRPr="00D155A3">
        <w:rPr>
          <w:rFonts w:ascii="Georgia" w:hAnsi="Georgia"/>
          <w:sz w:val="22"/>
          <w:szCs w:val="22"/>
          <w:u w:color="000000"/>
          <w:rtl/>
        </w:rPr>
        <w:t>’</w:t>
      </w:r>
      <w:r w:rsidRPr="00D155A3">
        <w:rPr>
          <w:rFonts w:ascii="Georgia" w:hAnsi="Georgia"/>
          <w:sz w:val="22"/>
          <w:szCs w:val="22"/>
          <w:u w:color="000000"/>
        </w:rPr>
        <w:t>histoire de certains genres musicaux, de certains instruments, des nombreuses pratiques populaires de la musique, mais aussi des bouleversements techniques (l</w:t>
      </w:r>
      <w:r w:rsidRPr="00D155A3">
        <w:rPr>
          <w:rFonts w:ascii="Georgia" w:hAnsi="Georgia"/>
          <w:sz w:val="22"/>
          <w:szCs w:val="22"/>
          <w:u w:color="000000"/>
          <w:rtl/>
        </w:rPr>
        <w:t>’</w:t>
      </w:r>
      <w:r w:rsidRPr="00D155A3">
        <w:rPr>
          <w:rFonts w:ascii="Georgia" w:hAnsi="Georgia"/>
          <w:sz w:val="22"/>
          <w:szCs w:val="22"/>
          <w:u w:color="000000"/>
        </w:rPr>
        <w:t xml:space="preserve">enregistrement, par exemple, pose la question, fondamentale en histoire, des sources), en veillant à les inscrire dans leurs contextes, </w:t>
      </w:r>
      <w:r w:rsidRPr="00D155A3">
        <w:rPr>
          <w:rFonts w:ascii="Georgia" w:hAnsi="Georgia"/>
          <w:sz w:val="22"/>
          <w:szCs w:val="22"/>
          <w:u w:color="000000"/>
        </w:rPr>
        <w:lastRenderedPageBreak/>
        <w:t>culturels, bien sûr, mais aussi économiques, sociaux et politiques. Ce cours sera enrichi par des exposés hebdomadaires et validé par de fréquents contrôles de connaissances.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gridCol w:w="3312"/>
      </w:tblGrid>
      <w:tr w:rsidR="00B96B46" w:rsidRPr="00D155A3" w:rsidTr="00167587">
        <w:tc>
          <w:tcPr>
            <w:tcW w:w="10188"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Histoire et sociologie</w:t>
            </w:r>
          </w:p>
        </w:tc>
      </w:tr>
      <w:tr w:rsidR="00B96B46" w:rsidRPr="00D155A3" w:rsidTr="00167587">
        <w:tc>
          <w:tcPr>
            <w:tcW w:w="6411"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Éliane </w:t>
            </w:r>
            <w:r w:rsidRPr="00D155A3">
              <w:rPr>
                <w:rFonts w:ascii="Georgia" w:hAnsi="Georgia" w:cs="Plantagenet Cherokee"/>
                <w:smallCaps/>
                <w:spacing w:val="-4"/>
                <w:sz w:val="22"/>
                <w:szCs w:val="22"/>
              </w:rPr>
              <w:t>Le Port</w:t>
            </w:r>
          </w:p>
        </w:tc>
        <w:tc>
          <w:tcPr>
            <w:tcW w:w="377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11"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mardi 15h-18h</w:t>
            </w:r>
          </w:p>
        </w:tc>
        <w:tc>
          <w:tcPr>
            <w:tcW w:w="3777" w:type="dxa"/>
          </w:tcPr>
          <w:p w:rsidR="00B96B46" w:rsidRPr="00981ABD" w:rsidRDefault="00B96B46" w:rsidP="00167587">
            <w:pPr>
              <w:spacing w:before="20" w:after="20"/>
              <w:jc w:val="both"/>
              <w:rPr>
                <w:rFonts w:ascii="Georgia" w:hAnsi="Georgia" w:cs="Plantagenet Cherokee"/>
                <w:b/>
                <w:spacing w:val="-4"/>
                <w:sz w:val="22"/>
                <w:szCs w:val="22"/>
              </w:rPr>
            </w:pPr>
          </w:p>
        </w:tc>
      </w:tr>
    </w:tbl>
    <w:p w:rsidR="00533A5D" w:rsidRDefault="00B96B46" w:rsidP="00167587">
      <w:pPr>
        <w:jc w:val="both"/>
        <w:rPr>
          <w:rFonts w:ascii="Georgia" w:eastAsia="Times New Roman" w:hAnsi="Georgia" w:cs="Times New Roman"/>
          <w:b/>
          <w:bCs/>
          <w:i/>
          <w:iCs/>
          <w:sz w:val="22"/>
          <w:szCs w:val="22"/>
          <w:lang w:eastAsia="fr-FR"/>
        </w:rPr>
      </w:pPr>
      <w:r w:rsidRPr="00D155A3">
        <w:rPr>
          <w:rFonts w:ascii="Georgia" w:hAnsi="Georgia" w:cs="Plantagenet Cherokee"/>
          <w:spacing w:val="-4"/>
          <w:sz w:val="22"/>
          <w:szCs w:val="22"/>
        </w:rPr>
        <w:t xml:space="preserve">Ce cours propose d’étudier les relations entre l’histoire et la sociologie depuis la fin du </w:t>
      </w:r>
      <w:r w:rsidRPr="00D155A3">
        <w:rPr>
          <w:rFonts w:ascii="Georgia" w:hAnsi="Georgia" w:cs="Plantagenet Cherokee"/>
          <w:smallCaps/>
          <w:spacing w:val="-4"/>
          <w:sz w:val="22"/>
          <w:szCs w:val="22"/>
        </w:rPr>
        <w:t>xix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 Il reviendra sur quelques polémiques qui ont balisé cette relation, sur les points de rencontre, et étudiera les emprunts réciproques aux concepts, aux techniques et aux objets de chacune des disciplines. </w:t>
      </w:r>
      <w:r>
        <w:rPr>
          <w:rFonts w:ascii="Georgia" w:hAnsi="Georgia" w:cs="Plantagenet Cherokee"/>
          <w:spacing w:val="-4"/>
          <w:sz w:val="22"/>
          <w:szCs w:val="22"/>
        </w:rPr>
        <w:t>À</w:t>
      </w:r>
      <w:r w:rsidRPr="00D155A3">
        <w:rPr>
          <w:rFonts w:ascii="Georgia" w:hAnsi="Georgia" w:cs="Plantagenet Cherokee"/>
          <w:spacing w:val="-4"/>
          <w:sz w:val="22"/>
          <w:szCs w:val="22"/>
        </w:rPr>
        <w:t xml:space="preserve"> travers la réalisation d’une enquête, nous appréhenderons également la place des sources orales dans la construction de ces deux disciplines.</w:t>
      </w:r>
    </w:p>
    <w:p w:rsidR="00B96B46" w:rsidRDefault="00B96B46" w:rsidP="00167587">
      <w:pPr>
        <w:jc w:val="both"/>
        <w:rPr>
          <w:rFonts w:ascii="Georgia" w:hAnsi="Georgia" w:cs="Plantagenet Cherokee"/>
          <w:spacing w:val="-4"/>
        </w:rPr>
      </w:pPr>
    </w:p>
    <w:p w:rsidR="00B96B46" w:rsidRPr="0044453F" w:rsidRDefault="00B96B46" w:rsidP="00167587">
      <w:pPr>
        <w:jc w:val="both"/>
        <w:rPr>
          <w:rFonts w:ascii="Georgia" w:hAnsi="Georgia" w:cs="Plantagenet Cherokee"/>
          <w:spacing w:val="-4"/>
          <w:sz w:val="28"/>
          <w:szCs w:val="28"/>
        </w:rPr>
      </w:pPr>
      <w:r w:rsidRPr="0044453F">
        <w:rPr>
          <w:rFonts w:ascii="Georgia" w:hAnsi="Georgia" w:cs="Plantagenet Cherokee"/>
          <w:b/>
          <w:spacing w:val="-4"/>
          <w:sz w:val="28"/>
          <w:szCs w:val="28"/>
        </w:rPr>
        <w:t>2</w:t>
      </w:r>
      <w:r w:rsidRPr="0044453F">
        <w:rPr>
          <w:rFonts w:ascii="Georgia" w:hAnsi="Georgia" w:cs="Plantagenet Cherokee"/>
          <w:b/>
          <w:spacing w:val="-4"/>
          <w:sz w:val="28"/>
          <w:szCs w:val="28"/>
          <w:vertAlign w:val="superscript"/>
        </w:rPr>
        <w:t>e</w:t>
      </w:r>
      <w:r w:rsidRPr="0044453F">
        <w:rPr>
          <w:rFonts w:ascii="Georgia" w:hAnsi="Georgia" w:cs="Plantagenet Cherokee"/>
          <w:b/>
          <w:spacing w:val="-4"/>
          <w:sz w:val="28"/>
          <w:szCs w:val="28"/>
        </w:rPr>
        <w:t xml:space="preserve"> semestre</w:t>
      </w:r>
    </w:p>
    <w:p w:rsidR="00533A5D" w:rsidRDefault="00533A5D" w:rsidP="00167587">
      <w:pPr>
        <w:jc w:val="both"/>
        <w:rPr>
          <w:rFonts w:ascii="Georgia" w:hAnsi="Georgia" w:cs="Plantagenet Cherokee"/>
          <w:b/>
          <w:i/>
          <w:spacing w:val="-4"/>
        </w:rPr>
      </w:pPr>
      <w:r w:rsidRPr="00533A5D">
        <w:rPr>
          <w:rFonts w:ascii="Georgia" w:hAnsi="Georgia" w:cs="Plantagenet Cherokee"/>
          <w:b/>
          <w:i/>
          <w:spacing w:val="-4"/>
        </w:rPr>
        <w:tab/>
        <w:t>§ Transdisciplinaire</w:t>
      </w:r>
    </w:p>
    <w:p w:rsidR="00B96B46" w:rsidRDefault="00B96B46" w:rsidP="00167587">
      <w:pPr>
        <w:jc w:val="both"/>
        <w:rPr>
          <w:rFonts w:ascii="Georgia" w:hAnsi="Georgia" w:cs="Plantagenet Cherokee"/>
          <w:b/>
          <w:i/>
          <w:spacing w:val="-4"/>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5"/>
        <w:gridCol w:w="3316"/>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Style w:val="st"/>
                <w:rFonts w:ascii="Georgia" w:hAnsi="Georgia" w:cs="Plantagenet Cherokee"/>
                <w:b/>
                <w:i/>
                <w:spacing w:val="-4"/>
                <w:sz w:val="22"/>
                <w:szCs w:val="22"/>
              </w:rPr>
              <w:t>Histoire ancienne et jeux vidéo</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Style w:val="st"/>
                <w:rFonts w:ascii="Georgia" w:hAnsi="Georgia" w:cs="Plantagenet Cherokee"/>
                <w:spacing w:val="-4"/>
                <w:sz w:val="22"/>
                <w:szCs w:val="22"/>
              </w:rPr>
              <w:t xml:space="preserve">Marie-Pierre </w:t>
            </w:r>
            <w:r w:rsidRPr="00D155A3">
              <w:rPr>
                <w:rStyle w:val="st"/>
                <w:rFonts w:ascii="Georgia" w:hAnsi="Georgia" w:cs="Plantagenet Cherokee"/>
                <w:smallCaps/>
                <w:spacing w:val="-4"/>
                <w:sz w:val="22"/>
                <w:szCs w:val="22"/>
              </w:rPr>
              <w:t>Dausse</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Style w:val="st"/>
                <w:rFonts w:ascii="Georgia" w:hAnsi="Georgia" w:cs="Plantagenet Cherokee"/>
                <w:spacing w:val="-4"/>
                <w:sz w:val="22"/>
                <w:szCs w:val="22"/>
              </w:rPr>
              <w:t>mardi 15h-18h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 xml:space="preserve">À partir de </w:t>
      </w:r>
      <w:r w:rsidRPr="00D155A3">
        <w:rPr>
          <w:rFonts w:ascii="Georgia" w:hAnsi="Georgia" w:cs="Plantagenet Cherokee"/>
          <w:color w:val="1C1E21"/>
          <w:spacing w:val="-4"/>
          <w:sz w:val="22"/>
          <w:szCs w:val="22"/>
          <w:shd w:val="clear" w:color="auto" w:fill="FFFFFF"/>
        </w:rPr>
        <w:t xml:space="preserve">jeux vidéo très variés (de </w:t>
      </w:r>
      <w:r w:rsidRPr="00D155A3">
        <w:rPr>
          <w:rFonts w:ascii="Georgia" w:hAnsi="Georgia" w:cs="Plantagenet Cherokee"/>
          <w:i/>
          <w:color w:val="1C1E21"/>
          <w:spacing w:val="-4"/>
          <w:sz w:val="22"/>
          <w:szCs w:val="22"/>
          <w:shd w:val="clear" w:color="auto" w:fill="FFFFFF"/>
        </w:rPr>
        <w:t>Hammurabi</w:t>
      </w:r>
      <w:r w:rsidRPr="00D155A3">
        <w:rPr>
          <w:rFonts w:ascii="Georgia" w:hAnsi="Georgia" w:cs="Plantagenet Cherokee"/>
          <w:color w:val="1C1E21"/>
          <w:spacing w:val="-4"/>
          <w:sz w:val="22"/>
          <w:szCs w:val="22"/>
          <w:shd w:val="clear" w:color="auto" w:fill="FFFFFF"/>
        </w:rPr>
        <w:t xml:space="preserve"> en 1973 jusqu’à </w:t>
      </w:r>
      <w:r w:rsidRPr="00D155A3">
        <w:rPr>
          <w:rFonts w:ascii="Georgia" w:hAnsi="Georgia" w:cs="Plantagenet Cherokee"/>
          <w:i/>
          <w:color w:val="1C1E21"/>
          <w:spacing w:val="-4"/>
          <w:sz w:val="22"/>
          <w:szCs w:val="22"/>
          <w:shd w:val="clear" w:color="auto" w:fill="FFFFFF"/>
        </w:rPr>
        <w:t>Humankind</w:t>
      </w:r>
      <w:r w:rsidRPr="00D155A3">
        <w:rPr>
          <w:rFonts w:ascii="Georgia" w:hAnsi="Georgia" w:cs="Plantagenet Cherokee"/>
          <w:color w:val="1C1E21"/>
          <w:spacing w:val="-4"/>
          <w:sz w:val="22"/>
          <w:szCs w:val="22"/>
          <w:shd w:val="clear" w:color="auto" w:fill="FFFFFF"/>
        </w:rPr>
        <w:t xml:space="preserve"> aujourd’hui, en passant par les séries </w:t>
      </w:r>
      <w:r w:rsidRPr="00D155A3">
        <w:rPr>
          <w:rFonts w:ascii="Georgia" w:hAnsi="Georgia" w:cs="Plantagenet Cherokee"/>
          <w:i/>
          <w:color w:val="1C1E21"/>
          <w:spacing w:val="-4"/>
          <w:sz w:val="22"/>
          <w:szCs w:val="22"/>
          <w:shd w:val="clear" w:color="auto" w:fill="FFFFFF"/>
        </w:rPr>
        <w:t>Caesar</w:t>
      </w:r>
      <w:r w:rsidRPr="00D155A3">
        <w:rPr>
          <w:rFonts w:ascii="Georgia" w:hAnsi="Georgia" w:cs="Plantagenet Cherokee"/>
          <w:color w:val="1C1E21"/>
          <w:spacing w:val="-4"/>
          <w:sz w:val="22"/>
          <w:szCs w:val="22"/>
          <w:shd w:val="clear" w:color="auto" w:fill="FFFFFF"/>
        </w:rPr>
        <w:t xml:space="preserve">, </w:t>
      </w:r>
      <w:r w:rsidRPr="00D155A3">
        <w:rPr>
          <w:rFonts w:ascii="Georgia" w:hAnsi="Georgia" w:cs="Plantagenet Cherokee"/>
          <w:i/>
          <w:color w:val="1C1E21"/>
          <w:spacing w:val="-4"/>
          <w:sz w:val="22"/>
          <w:szCs w:val="22"/>
          <w:shd w:val="clear" w:color="auto" w:fill="FFFFFF"/>
        </w:rPr>
        <w:t>Civilization</w:t>
      </w:r>
      <w:r w:rsidRPr="00D155A3">
        <w:rPr>
          <w:rFonts w:ascii="Georgia" w:hAnsi="Georgia" w:cs="Plantagenet Cherokee"/>
          <w:color w:val="1C1E21"/>
          <w:spacing w:val="-4"/>
          <w:sz w:val="22"/>
          <w:szCs w:val="22"/>
          <w:shd w:val="clear" w:color="auto" w:fill="FFFFFF"/>
        </w:rPr>
        <w:t xml:space="preserve">, </w:t>
      </w:r>
      <w:r w:rsidRPr="00D155A3">
        <w:rPr>
          <w:rFonts w:ascii="Georgia" w:hAnsi="Georgia" w:cs="Plantagenet Cherokee"/>
          <w:i/>
          <w:color w:val="1C1E21"/>
          <w:spacing w:val="-4"/>
          <w:sz w:val="22"/>
          <w:szCs w:val="22"/>
          <w:shd w:val="clear" w:color="auto" w:fill="FFFFFF"/>
        </w:rPr>
        <w:t>Assassin’s Creed</w:t>
      </w:r>
      <w:r w:rsidRPr="00D155A3">
        <w:rPr>
          <w:rFonts w:ascii="Georgia" w:hAnsi="Georgia" w:cs="Plantagenet Cherokee"/>
          <w:color w:val="1C1E21"/>
          <w:spacing w:val="-4"/>
          <w:sz w:val="22"/>
          <w:szCs w:val="22"/>
          <w:shd w:val="clear" w:color="auto" w:fill="FFFFFF"/>
        </w:rPr>
        <w:t xml:space="preserve">, </w:t>
      </w:r>
      <w:r w:rsidRPr="00D155A3">
        <w:rPr>
          <w:rFonts w:ascii="Georgia" w:hAnsi="Georgia" w:cs="Plantagenet Cherokee"/>
          <w:i/>
          <w:color w:val="1C1E21"/>
          <w:spacing w:val="-4"/>
          <w:sz w:val="22"/>
          <w:szCs w:val="22"/>
          <w:shd w:val="clear" w:color="auto" w:fill="FFFFFF"/>
        </w:rPr>
        <w:t>Total War Rome</w:t>
      </w:r>
      <w:r w:rsidRPr="00D155A3">
        <w:rPr>
          <w:rFonts w:ascii="Georgia" w:hAnsi="Georgia" w:cs="Plantagenet Cherokee"/>
          <w:color w:val="1C1E21"/>
          <w:spacing w:val="-4"/>
          <w:sz w:val="22"/>
          <w:szCs w:val="22"/>
          <w:shd w:val="clear" w:color="auto" w:fill="FFFFFF"/>
        </w:rPr>
        <w:t xml:space="preserve">, </w:t>
      </w:r>
      <w:r w:rsidRPr="00D155A3">
        <w:rPr>
          <w:rFonts w:ascii="Georgia" w:hAnsi="Georgia" w:cs="Plantagenet Cherokee"/>
          <w:i/>
          <w:color w:val="1C1E21"/>
          <w:spacing w:val="-4"/>
          <w:sz w:val="22"/>
          <w:szCs w:val="22"/>
          <w:shd w:val="clear" w:color="auto" w:fill="FFFFFF"/>
        </w:rPr>
        <w:t>Imperator : Rome</w:t>
      </w:r>
      <w:r w:rsidRPr="00D155A3">
        <w:rPr>
          <w:rFonts w:ascii="Georgia" w:hAnsi="Georgia" w:cs="Plantagenet Cherokee"/>
          <w:color w:val="1C1E21"/>
          <w:spacing w:val="-4"/>
          <w:sz w:val="22"/>
          <w:szCs w:val="22"/>
          <w:shd w:val="clear" w:color="auto" w:fill="FFFFFF"/>
        </w:rPr>
        <w:t xml:space="preserve"> ou des jeux plus confidentiels dont certains sont développés par des universitaires), il s’agira d’examiner de manière critique, non pas tant la plus ou moins grande historicité de ces jeux que les modalités par lesquelles la culture antique et l’histoire ancienne sont véhiculées et reçues. Les jeux vidéo deviennent un élément prédominant de l’histoire publique, au même titre que le cinéma, l’audiovisuel et la bande dessinée…</w:t>
      </w:r>
      <w:r w:rsidRPr="00D155A3">
        <w:rPr>
          <w:rFonts w:ascii="Georgia" w:hAnsi="Georgia" w:cs="Plantagenet Cherokee"/>
          <w:spacing w:val="-4"/>
          <w:sz w:val="22"/>
          <w:szCs w:val="22"/>
        </w:rPr>
        <w:t xml:space="preserve"> </w:t>
      </w:r>
      <w:r w:rsidRPr="00D155A3">
        <w:rPr>
          <w:rFonts w:ascii="Georgia" w:hAnsi="Georgia" w:cs="Plantagenet Cherokee"/>
          <w:color w:val="1C1E21"/>
          <w:spacing w:val="-4"/>
          <w:sz w:val="22"/>
          <w:szCs w:val="22"/>
          <w:shd w:val="clear" w:color="auto" w:fill="FFFFFF"/>
        </w:rPr>
        <w:t xml:space="preserve">La participation à ce cours suppose une démarche active et motivée. Il n’est en revanche pas du tout obligatoire d’avoir une expérience étendue préalable de </w:t>
      </w:r>
      <w:r w:rsidRPr="00D155A3">
        <w:rPr>
          <w:rFonts w:ascii="Georgia" w:hAnsi="Georgia" w:cs="Plantagenet Cherokee"/>
          <w:i/>
          <w:color w:val="1C1E21"/>
          <w:spacing w:val="-4"/>
          <w:sz w:val="22"/>
          <w:szCs w:val="22"/>
          <w:shd w:val="clear" w:color="auto" w:fill="FFFFFF"/>
        </w:rPr>
        <w:t>gamer</w:t>
      </w:r>
      <w:r w:rsidRPr="00D155A3">
        <w:rPr>
          <w:rFonts w:ascii="Georgia" w:hAnsi="Georgia" w:cs="Plantagenet Cherokee"/>
          <w:color w:val="1C1E21"/>
          <w:spacing w:val="-4"/>
          <w:sz w:val="22"/>
          <w:szCs w:val="22"/>
          <w:shd w:val="clear" w:color="auto" w:fill="FFFFFF"/>
        </w:rPr>
        <w:t>. Mais il sera nécessaire de jouer dans le cadre des études de cas proposées qui fonctionneront régulièrement en ateliers par petits groupes. Ces ateliers devront produire un jeu narratif simple sur des bases historiques scientifiquement fondées en utilisant Twine, un outil numérique en open</w:t>
      </w:r>
      <w:r>
        <w:rPr>
          <w:rFonts w:ascii="Georgia" w:hAnsi="Georgia" w:cs="Plantagenet Cherokee"/>
          <w:color w:val="1C1E21"/>
          <w:spacing w:val="-4"/>
          <w:sz w:val="22"/>
          <w:szCs w:val="22"/>
          <w:shd w:val="clear" w:color="auto" w:fill="FFFFFF"/>
        </w:rPr>
        <w:t xml:space="preserve"> </w:t>
      </w:r>
      <w:r w:rsidRPr="00D155A3">
        <w:rPr>
          <w:rFonts w:ascii="Georgia" w:hAnsi="Georgia" w:cs="Plantagenet Cherokee"/>
          <w:color w:val="1C1E21"/>
          <w:spacing w:val="-4"/>
          <w:sz w:val="22"/>
          <w:szCs w:val="22"/>
          <w:shd w:val="clear" w:color="auto" w:fill="FFFFFF"/>
        </w:rPr>
        <w:t>source d’un usage accessible à tou.te.s.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8"/>
        <w:gridCol w:w="3293"/>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Fonts w:ascii="Georgia" w:hAnsi="Georgia" w:cs="Plantagenet Cherokee"/>
                <w:b/>
                <w:i/>
                <w:spacing w:val="-4"/>
                <w:sz w:val="22"/>
                <w:szCs w:val="22"/>
              </w:rPr>
              <w:t>Histoire et cinéma. L’Ancien Régime et la Révolution française au cinéma</w:t>
            </w:r>
          </w:p>
        </w:tc>
      </w:tr>
      <w:tr w:rsidR="00B96B46" w:rsidRPr="00D155A3" w:rsidTr="00167587">
        <w:tc>
          <w:tcPr>
            <w:tcW w:w="6487" w:type="dxa"/>
            <w:tcBorders>
              <w:left w:val="thinThickSmallGap" w:sz="24" w:space="0" w:color="auto"/>
            </w:tcBorders>
          </w:tcPr>
          <w:p w:rsidR="00B96B46" w:rsidRPr="00D155A3" w:rsidRDefault="00B96B46" w:rsidP="00167587">
            <w:pPr>
              <w:pStyle w:val="Default"/>
              <w:spacing w:before="20" w:after="20"/>
              <w:jc w:val="both"/>
              <w:rPr>
                <w:rFonts w:ascii="Georgia" w:hAnsi="Georgia" w:cs="Plantagenet Cherokee"/>
                <w:bCs/>
                <w:snapToGrid w:val="0"/>
                <w:spacing w:val="-4"/>
                <w:sz w:val="22"/>
                <w:szCs w:val="22"/>
              </w:rPr>
            </w:pPr>
            <w:r w:rsidRPr="00D155A3">
              <w:rPr>
                <w:rFonts w:ascii="Georgia" w:hAnsi="Georgia" w:cs="Plantagenet Cherokee"/>
                <w:bCs/>
                <w:snapToGrid w:val="0"/>
                <w:spacing w:val="-4"/>
                <w:sz w:val="22"/>
                <w:szCs w:val="22"/>
              </w:rPr>
              <w:t xml:space="preserve">Jan </w:t>
            </w:r>
            <w:r w:rsidRPr="00D155A3">
              <w:rPr>
                <w:rFonts w:ascii="Georgia" w:hAnsi="Georgia" w:cs="Plantagenet Cherokee"/>
                <w:bCs/>
                <w:smallCaps/>
                <w:snapToGrid w:val="0"/>
                <w:spacing w:val="-4"/>
                <w:sz w:val="22"/>
                <w:szCs w:val="22"/>
              </w:rPr>
              <w:t>Synowiecki</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lun</w:t>
            </w:r>
            <w:r w:rsidRPr="00D155A3">
              <w:rPr>
                <w:rFonts w:ascii="Georgia" w:hAnsi="Georgia" w:cs="Plantagenet Cherokee"/>
                <w:spacing w:val="-4"/>
                <w:sz w:val="22"/>
                <w:szCs w:val="22"/>
              </w:rPr>
              <w:t>di 15h-18h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Default="00B96B46" w:rsidP="0044453F">
      <w:pPr>
        <w:spacing w:after="80"/>
        <w:jc w:val="both"/>
        <w:rPr>
          <w:rStyle w:val="st"/>
          <w:rFonts w:ascii="Georgia" w:hAnsi="Georgia" w:cs="Plantagenet Cherokee"/>
          <w:spacing w:val="-4"/>
          <w:sz w:val="22"/>
          <w:szCs w:val="22"/>
        </w:rPr>
      </w:pPr>
      <w:r w:rsidRPr="00D155A3">
        <w:rPr>
          <w:rFonts w:ascii="Georgia" w:hAnsi="Georgia" w:cs="Plantagenet Cherokee"/>
          <w:spacing w:val="-4"/>
          <w:sz w:val="22"/>
          <w:szCs w:val="22"/>
        </w:rPr>
        <w:t>En 1952, Jean-Paul Gorce écrivait de façon quelque peu provocatrice : « le cinéma de l’Ancien Régime est à la culture française ce que le western est à la culture américaine ». Au</w:t>
      </w:r>
      <w:r w:rsidRPr="00D155A3">
        <w:rPr>
          <w:rFonts w:ascii="Georgia" w:hAnsi="Georgia" w:cs="Plantagenet Cherokee"/>
          <w:spacing w:val="-4"/>
          <w:sz w:val="22"/>
          <w:szCs w:val="22"/>
        </w:rPr>
        <w:noBreakHyphen/>
        <w:t xml:space="preserve">delà du fait que les films sur l’Ancien Régime puis sur la Révolution française ont durablement nourri notre imaginaire, il faut souligner combien les représentations visuelles de ces périodes ont changé depuis la naissance du cinématographe, et combien elles ont suivi les renouveaux historiographiques des dernières décennies. Tout en introduisant aux techniques d’analyse de séquences, ce cours dressera un panorama des représentations de l’époque moderne au cinéma, des </w:t>
      </w:r>
      <w:r w:rsidRPr="00D155A3">
        <w:rPr>
          <w:rFonts w:ascii="Georgia" w:hAnsi="Georgia" w:cs="Plantagenet Cherokee"/>
          <w:i/>
          <w:spacing w:val="-4"/>
          <w:sz w:val="22"/>
          <w:szCs w:val="22"/>
        </w:rPr>
        <w:t xml:space="preserve">Deux orphelines </w:t>
      </w:r>
      <w:r w:rsidRPr="00D155A3">
        <w:rPr>
          <w:rFonts w:ascii="Georgia" w:hAnsi="Georgia" w:cs="Plantagenet Cherokee"/>
          <w:spacing w:val="-4"/>
          <w:sz w:val="22"/>
          <w:szCs w:val="22"/>
        </w:rPr>
        <w:t xml:space="preserve">(David W Griffith, 1922) à </w:t>
      </w:r>
      <w:r w:rsidRPr="00D155A3">
        <w:rPr>
          <w:rFonts w:ascii="Georgia" w:hAnsi="Georgia" w:cs="Plantagenet Cherokee"/>
          <w:i/>
          <w:spacing w:val="-4"/>
          <w:sz w:val="22"/>
          <w:szCs w:val="22"/>
        </w:rPr>
        <w:t xml:space="preserve">Un peuple et son roi </w:t>
      </w:r>
      <w:r w:rsidRPr="00D155A3">
        <w:rPr>
          <w:rFonts w:ascii="Georgia" w:hAnsi="Georgia" w:cs="Plantagenet Cherokee"/>
          <w:spacing w:val="-4"/>
          <w:sz w:val="22"/>
          <w:szCs w:val="22"/>
        </w:rPr>
        <w:t>(Pierre Schoeller, 2018).</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0"/>
        <w:gridCol w:w="3311"/>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Histoire et histoire des arts</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Yannick </w:t>
            </w:r>
            <w:r w:rsidRPr="00D155A3">
              <w:rPr>
                <w:rFonts w:ascii="Georgia" w:hAnsi="Georgia" w:cs="Plantagenet Cherokee"/>
                <w:smallCaps/>
                <w:spacing w:val="-4"/>
                <w:sz w:val="22"/>
                <w:szCs w:val="22"/>
              </w:rPr>
              <w:t>Ripa</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mercredi 12h-15h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 xml:space="preserve">Quels liens l’histoire et les arts entretiennent-ils, comme le suggère du reste cet intitulé, ou, selon une formule peu élégante : qu’est-ce que l’histoire fait aux arts et réciproquement ? En quoi, par ailleurs, ceux-ci sont-ils des sources pour la recherche historique et comment, ainsi considérées, peuvent-ils et doivent-ils être utilisés ? Arts « officiels », de propagande, de commande, expressions de la subjectivité de leur créateur ou de leur créatrice, reflets d’une époque et des mœurs de leur public, du degré aussi de la liberté d’expression (censure, autocensure, conditions </w:t>
      </w:r>
      <w:r w:rsidRPr="00D155A3">
        <w:rPr>
          <w:rFonts w:ascii="Georgia" w:hAnsi="Georgia" w:cs="Plantagenet Cherokee"/>
          <w:spacing w:val="-4"/>
          <w:sz w:val="22"/>
          <w:szCs w:val="22"/>
        </w:rPr>
        <w:lastRenderedPageBreak/>
        <w:t xml:space="preserve">matérielles et financières, normes sociales et genrées...), toutes ces données se croisent et s’additionnent à la confluence d’une histoire socio-politique et culturelle, dessinant aussi une histoire des mentalités, des sensibilités et des représentations. Le </w:t>
      </w:r>
      <w:r w:rsidRPr="00D155A3">
        <w:rPr>
          <w:rFonts w:ascii="Georgia" w:hAnsi="Georgia" w:cs="Plantagenet Cherokee"/>
          <w:smallCaps/>
          <w:spacing w:val="-4"/>
          <w:sz w:val="22"/>
          <w:szCs w:val="22"/>
        </w:rPr>
        <w:t>xix</w:t>
      </w:r>
      <w:r w:rsidRPr="00D155A3">
        <w:rPr>
          <w:rFonts w:ascii="Georgia" w:hAnsi="Georgia" w:cs="Plantagenet Cherokee"/>
          <w:spacing w:val="-4"/>
          <w:sz w:val="22"/>
          <w:szCs w:val="22"/>
          <w:vertAlign w:val="superscript"/>
        </w:rPr>
        <w:t>e </w:t>
      </w:r>
      <w:r w:rsidRPr="00D155A3">
        <w:rPr>
          <w:rFonts w:ascii="Georgia" w:hAnsi="Georgia" w:cs="Plantagenet Cherokee"/>
          <w:spacing w:val="-4"/>
          <w:sz w:val="22"/>
          <w:szCs w:val="22"/>
        </w:rPr>
        <w:t xml:space="preserve">siècle, qualifié de siècle des révolutions, mérite aussi de l’être sur cette question, multipliant les ruptures et les innovations, </w:t>
      </w:r>
      <w:r>
        <w:rPr>
          <w:rFonts w:ascii="Georgia" w:hAnsi="Georgia" w:cs="Plantagenet Cherokee"/>
          <w:spacing w:val="-4"/>
          <w:sz w:val="22"/>
          <w:szCs w:val="22"/>
        </w:rPr>
        <w:t>créant, en sa fin, le 7</w:t>
      </w:r>
      <w:r>
        <w:rPr>
          <w:rFonts w:ascii="Georgia" w:hAnsi="Georgia" w:cs="Plantagenet Cherokee"/>
          <w:spacing w:val="-4"/>
          <w:sz w:val="22"/>
          <w:szCs w:val="22"/>
          <w:vertAlign w:val="superscript"/>
        </w:rPr>
        <w:t>e</w:t>
      </w:r>
      <w:r>
        <w:rPr>
          <w:rFonts w:ascii="Georgia" w:hAnsi="Georgia" w:cs="Plantagenet Cherokee"/>
          <w:spacing w:val="-4"/>
          <w:sz w:val="22"/>
          <w:szCs w:val="22"/>
        </w:rPr>
        <w:t xml:space="preserve"> art — le cinéma —</w:t>
      </w:r>
      <w:r w:rsidRPr="00D155A3">
        <w:rPr>
          <w:rFonts w:ascii="Georgia" w:hAnsi="Georgia" w:cs="Plantagenet Cherokee"/>
          <w:spacing w:val="-4"/>
          <w:sz w:val="22"/>
          <w:szCs w:val="22"/>
        </w:rPr>
        <w:t xml:space="preserve"> invitant à prolonger cette étude, centrée sur la France, au siècle suivant.</w:t>
      </w:r>
    </w:p>
    <w:p w:rsidR="00533A5D" w:rsidRPr="00533A5D" w:rsidRDefault="00533A5D" w:rsidP="00167587">
      <w:pPr>
        <w:jc w:val="both"/>
        <w:rPr>
          <w:rFonts w:ascii="Georgia" w:eastAsia="Times New Roman" w:hAnsi="Georgia" w:cs="Arial"/>
          <w:color w:val="000000"/>
          <w:lang w:eastAsia="fr-FR"/>
        </w:rPr>
      </w:pPr>
    </w:p>
    <w:p w:rsidR="00B96B46" w:rsidRPr="0044453F" w:rsidRDefault="00533A5D" w:rsidP="00167587">
      <w:pPr>
        <w:jc w:val="both"/>
        <w:rPr>
          <w:rFonts w:ascii="Georgia" w:hAnsi="Georgia" w:cs="Plantagenet Cherokee"/>
          <w:b/>
          <w:i/>
          <w:spacing w:val="-4"/>
        </w:rPr>
      </w:pPr>
      <w:r w:rsidRPr="00533A5D">
        <w:rPr>
          <w:rFonts w:ascii="Georgia" w:hAnsi="Georgia" w:cs="Plantagenet Cherokee"/>
          <w:b/>
          <w:i/>
          <w:spacing w:val="-4"/>
        </w:rPr>
        <w:tab/>
        <w:t>§ Histoire du monde</w:t>
      </w:r>
    </w:p>
    <w:tbl>
      <w:tblPr>
        <w:tblStyle w:val="Grilledutableau"/>
        <w:tblW w:w="1031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Fonts w:ascii="Georgia" w:hAnsi="Georgia" w:cs="Plantagenet Cherokee"/>
                <w:b/>
                <w:bCs/>
                <w:i/>
                <w:color w:val="1C1E21"/>
                <w:spacing w:val="-4"/>
                <w:sz w:val="22"/>
                <w:szCs w:val="22"/>
                <w:shd w:val="clear" w:color="auto" w:fill="FFFFFF"/>
              </w:rPr>
              <w:t xml:space="preserve">Le monde méditerranéen à l’époque romaine </w:t>
            </w:r>
            <w:r w:rsidRPr="00D155A3">
              <w:rPr>
                <w:rFonts w:ascii="Georgia" w:hAnsi="Georgia" w:cs="Plantagenet Cherokee"/>
                <w:b/>
                <w:i/>
                <w:spacing w:val="-4"/>
                <w:sz w:val="22"/>
                <w:szCs w:val="22"/>
              </w:rPr>
              <w:t>(</w:t>
            </w:r>
            <w:r w:rsidRPr="00D155A3">
              <w:rPr>
                <w:rFonts w:ascii="Georgia" w:hAnsi="Georgia" w:cs="Plantagenet Cherokee"/>
                <w:b/>
                <w:i/>
                <w:smallCaps/>
                <w:spacing w:val="-4"/>
                <w:sz w:val="22"/>
                <w:szCs w:val="22"/>
              </w:rPr>
              <w:t>iii</w:t>
            </w:r>
            <w:r w:rsidRPr="00D155A3">
              <w:rPr>
                <w:rFonts w:ascii="Georgia" w:hAnsi="Georgia" w:cs="Plantagenet Cherokee"/>
                <w:b/>
                <w:i/>
                <w:spacing w:val="-4"/>
                <w:sz w:val="22"/>
                <w:szCs w:val="22"/>
                <w:vertAlign w:val="superscript"/>
              </w:rPr>
              <w:t>e</w:t>
            </w:r>
            <w:r w:rsidRPr="00D155A3">
              <w:rPr>
                <w:rFonts w:ascii="Georgia" w:hAnsi="Georgia" w:cs="Plantagenet Cherokee"/>
                <w:b/>
                <w:i/>
                <w:spacing w:val="-4"/>
                <w:sz w:val="22"/>
                <w:szCs w:val="22"/>
              </w:rPr>
              <w:t xml:space="preserve"> siècle avant – </w:t>
            </w:r>
            <w:r w:rsidRPr="00D155A3">
              <w:rPr>
                <w:rFonts w:ascii="Georgia" w:hAnsi="Georgia" w:cs="Plantagenet Cherokee"/>
                <w:b/>
                <w:i/>
                <w:smallCaps/>
                <w:spacing w:val="-4"/>
                <w:sz w:val="22"/>
                <w:szCs w:val="22"/>
              </w:rPr>
              <w:t>iii</w:t>
            </w:r>
            <w:r w:rsidRPr="00D155A3">
              <w:rPr>
                <w:rFonts w:ascii="Georgia" w:hAnsi="Georgia" w:cs="Plantagenet Cherokee"/>
                <w:b/>
                <w:i/>
                <w:spacing w:val="-4"/>
                <w:sz w:val="22"/>
                <w:szCs w:val="22"/>
                <w:vertAlign w:val="superscript"/>
              </w:rPr>
              <w:t>e</w:t>
            </w:r>
            <w:r w:rsidRPr="00D155A3">
              <w:rPr>
                <w:rFonts w:ascii="Georgia" w:hAnsi="Georgia" w:cs="Plantagenet Cherokee"/>
                <w:b/>
                <w:i/>
                <w:spacing w:val="-4"/>
                <w:sz w:val="22"/>
                <w:szCs w:val="22"/>
              </w:rPr>
              <w:t xml:space="preserve"> siècle après J.-C.)</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color w:val="1C1E21"/>
                <w:spacing w:val="-4"/>
                <w:sz w:val="22"/>
                <w:szCs w:val="22"/>
                <w:shd w:val="clear" w:color="auto" w:fill="FFFFFF"/>
              </w:rPr>
              <w:t xml:space="preserve">Joëlle </w:t>
            </w:r>
            <w:r w:rsidRPr="00D155A3">
              <w:rPr>
                <w:rFonts w:ascii="Georgia" w:hAnsi="Georgia" w:cs="Plantagenet Cherokee"/>
                <w:smallCaps/>
                <w:color w:val="1C1E21"/>
                <w:spacing w:val="-4"/>
                <w:sz w:val="22"/>
                <w:szCs w:val="22"/>
                <w:shd w:val="clear" w:color="auto" w:fill="FFFFFF"/>
              </w:rPr>
              <w:t>Prim</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jeudi 9h-12h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44453F" w:rsidRDefault="00B96B46" w:rsidP="0044453F">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Ce cours propose de découvrir les principaux aspects de la constitution et de l’organisation de l’</w:t>
      </w:r>
      <w:r>
        <w:rPr>
          <w:rFonts w:ascii="Georgia" w:hAnsi="Georgia" w:cs="Plantagenet Cherokee"/>
          <w:spacing w:val="-4"/>
          <w:sz w:val="22"/>
          <w:szCs w:val="22"/>
        </w:rPr>
        <w:t>E</w:t>
      </w:r>
      <w:r w:rsidRPr="00D155A3">
        <w:rPr>
          <w:rFonts w:ascii="Georgia" w:hAnsi="Georgia" w:cs="Plantagenet Cherokee"/>
          <w:spacing w:val="-4"/>
          <w:sz w:val="22"/>
          <w:szCs w:val="22"/>
        </w:rPr>
        <w:t xml:space="preserve">mpire romain, qui a dominé le monde méditerranéen entre le </w:t>
      </w:r>
      <w:r w:rsidRPr="00D155A3">
        <w:rPr>
          <w:rFonts w:ascii="Georgia" w:hAnsi="Georgia" w:cs="Plantagenet Cherokee"/>
          <w:smallCaps/>
          <w:spacing w:val="-4"/>
          <w:sz w:val="22"/>
          <w:szCs w:val="22"/>
        </w:rPr>
        <w:t>iii</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 avant J.-C. (début de la conquête extra-italique) et le </w:t>
      </w:r>
      <w:r w:rsidRPr="00D155A3">
        <w:rPr>
          <w:rFonts w:ascii="Georgia" w:hAnsi="Georgia" w:cs="Plantagenet Cherokee"/>
          <w:smallCaps/>
          <w:spacing w:val="-4"/>
          <w:sz w:val="22"/>
          <w:szCs w:val="22"/>
        </w:rPr>
        <w:t>v</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siècle après J.-C. (chute de l’</w:t>
      </w:r>
      <w:r>
        <w:rPr>
          <w:rFonts w:ascii="Georgia" w:hAnsi="Georgia" w:cs="Plantagenet Cherokee"/>
          <w:spacing w:val="-4"/>
          <w:sz w:val="22"/>
          <w:szCs w:val="22"/>
        </w:rPr>
        <w:t>E</w:t>
      </w:r>
      <w:r w:rsidRPr="00D155A3">
        <w:rPr>
          <w:rFonts w:ascii="Georgia" w:hAnsi="Georgia" w:cs="Plantagenet Cherokee"/>
          <w:spacing w:val="-4"/>
          <w:sz w:val="22"/>
          <w:szCs w:val="22"/>
        </w:rPr>
        <w:t>mpire romain). Ce vaste empire, qui résulte indéniablement d’une entreprise de conquête, eut la particularité d’être le premier à unifier juridiquement et civiquement un territoire d’une immense diversité linguistique et culturelle. Ce cours sera donc l’occasion de revenir sur ce que la notion d’empire recouvre dans ce cas de figure, et d’aborder la manière dont les Romains envisageaient le « monde habité » sur lequel ils exerçaient leur hégémonie. Ce sera aussi l’occasion d’aborder la notion de « Romanisation » dans toute sa complexité. Au-delà de l’imposition par la force d’un modèle dominant depuis le centre (Rome) vers la périphérie (les provinces), ce processus suscita un complexe mélange de résistance et de rejet, mais aussi d’assimilation, d’acculturation, voire de « créolisation ». Nous verrons aussi comment le pouvoir central romain a su composer et s’adapter à cette diversité, lui permettant ainsi de maintenir son empire pendant près d’un millénaire. Enfin, nous verrons quelles furent les relations de cet ensemble territorial avec les peuples, royaumes et empires qui se déploya</w:t>
      </w:r>
      <w:r>
        <w:rPr>
          <w:rFonts w:ascii="Georgia" w:hAnsi="Georgia" w:cs="Plantagenet Cherokee"/>
          <w:spacing w:val="-4"/>
          <w:sz w:val="22"/>
          <w:szCs w:val="22"/>
        </w:rPr>
        <w:t>ient au-delà de ses frontières.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3292"/>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L’Amérique préhispanique, des premiers centres urbains à l’apogée des empires aztèque et inca (</w:t>
            </w:r>
            <w:r w:rsidRPr="00D155A3">
              <w:rPr>
                <w:rFonts w:ascii="Georgia" w:hAnsi="Georgia" w:cs="Plantagenet Cherokee"/>
                <w:b/>
                <w:i/>
                <w:smallCaps/>
                <w:spacing w:val="-4"/>
                <w:sz w:val="22"/>
                <w:szCs w:val="22"/>
              </w:rPr>
              <w:t>xxx</w:t>
            </w:r>
            <w:r w:rsidRPr="00D155A3">
              <w:rPr>
                <w:rFonts w:ascii="Georgia" w:hAnsi="Georgia" w:cs="Plantagenet Cherokee"/>
                <w:b/>
                <w:i/>
                <w:spacing w:val="-4"/>
                <w:sz w:val="22"/>
                <w:szCs w:val="22"/>
                <w:vertAlign w:val="superscript"/>
              </w:rPr>
              <w:t>e</w:t>
            </w:r>
            <w:r w:rsidRPr="00D155A3">
              <w:rPr>
                <w:rFonts w:ascii="Georgia" w:hAnsi="Georgia" w:cs="Plantagenet Cherokee"/>
                <w:b/>
                <w:i/>
                <w:spacing w:val="-4"/>
                <w:sz w:val="22"/>
                <w:szCs w:val="22"/>
              </w:rPr>
              <w:t xml:space="preserve"> siècle av. J.-C. – </w:t>
            </w:r>
            <w:r w:rsidRPr="00D155A3">
              <w:rPr>
                <w:rFonts w:ascii="Georgia" w:hAnsi="Georgia" w:cs="Plantagenet Cherokee"/>
                <w:b/>
                <w:i/>
                <w:smallCaps/>
                <w:spacing w:val="-4"/>
                <w:sz w:val="22"/>
                <w:szCs w:val="22"/>
              </w:rPr>
              <w:t>xvi</w:t>
            </w:r>
            <w:r w:rsidRPr="00D155A3">
              <w:rPr>
                <w:rFonts w:ascii="Georgia" w:hAnsi="Georgia" w:cs="Plantagenet Cherokee"/>
                <w:b/>
                <w:i/>
                <w:spacing w:val="-4"/>
                <w:sz w:val="22"/>
                <w:szCs w:val="22"/>
                <w:vertAlign w:val="superscript"/>
              </w:rPr>
              <w:t>e</w:t>
            </w:r>
            <w:r w:rsidRPr="00D155A3">
              <w:rPr>
                <w:rFonts w:ascii="Georgia" w:hAnsi="Georgia" w:cs="Plantagenet Cherokee"/>
                <w:b/>
                <w:i/>
                <w:spacing w:val="-4"/>
                <w:sz w:val="22"/>
                <w:szCs w:val="22"/>
              </w:rPr>
              <w:t xml:space="preserve"> siècle apr. J.-C.)</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David </w:t>
            </w:r>
            <w:r w:rsidRPr="00D155A3">
              <w:rPr>
                <w:rFonts w:ascii="Georgia" w:hAnsi="Georgia" w:cs="Plantagenet Cherokee"/>
                <w:smallCaps/>
                <w:spacing w:val="-4"/>
                <w:sz w:val="22"/>
                <w:szCs w:val="22"/>
              </w:rPr>
              <w:t>Barreiro</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lundi 12h-15h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Default="00B96B46" w:rsidP="0044453F">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 xml:space="preserve">Ce cours propose d’étudier les principaux phénomènes qui ont marqué l’histoire de l’Amérique préhispanique, et plus particulièrement ses deux principaux foyers de civilisation : la Mésoamérique et les Andes. Nous nous intéresserons principalement à la politique, l’économie et la religion des civilisations successives qui se sont développées dans ces zones géographiques distantes de plusieurs milliers de kilomètres. Notre analyse se fondera sur les informations contenues dans les codex amérindiens et les chroniques espagnoles des </w:t>
      </w:r>
      <w:r w:rsidRPr="00D155A3">
        <w:rPr>
          <w:rFonts w:ascii="Georgia" w:hAnsi="Georgia" w:cs="Plantagenet Cherokee"/>
          <w:smallCaps/>
          <w:spacing w:val="-4"/>
          <w:sz w:val="22"/>
          <w:szCs w:val="22"/>
        </w:rPr>
        <w:t>xvi</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w:t>
      </w:r>
      <w:r w:rsidRPr="00D155A3">
        <w:rPr>
          <w:rFonts w:ascii="Georgia" w:hAnsi="Georgia" w:cs="Plantagenet Cherokee"/>
          <w:smallCaps/>
          <w:spacing w:val="-4"/>
          <w:sz w:val="22"/>
          <w:szCs w:val="22"/>
        </w:rPr>
        <w:t>xvii</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siècles et sur les vestiges archéologiques découverts sur le terrain depuis le début du </w:t>
      </w:r>
      <w:r w:rsidRPr="00D155A3">
        <w:rPr>
          <w:rFonts w:ascii="Georgia" w:hAnsi="Georgia" w:cs="Plantagenet Cherokee"/>
          <w:smallCaps/>
          <w:spacing w:val="-4"/>
          <w:sz w:val="22"/>
          <w:szCs w:val="22"/>
        </w:rPr>
        <w:t>xx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 Une approche comparative permettra d’appréhender les parallèles qui existent entre ces deux aires culturelles distinctes tout en mettant en évidence les divergences de choix caractérisant certaines sociétés contemporaines.</w:t>
      </w:r>
    </w:p>
    <w:p w:rsidR="0044453F" w:rsidRPr="0044453F" w:rsidRDefault="0044453F" w:rsidP="0044453F">
      <w:pPr>
        <w:spacing w:after="80"/>
        <w:jc w:val="both"/>
        <w:rPr>
          <w:rStyle w:val="Aucun"/>
          <w:rFonts w:ascii="Georgia" w:hAnsi="Georgia" w:cs="Plantagenet Cherokee"/>
          <w:spacing w:val="-4"/>
          <w:sz w:val="22"/>
          <w:szCs w:val="22"/>
          <w:lang w:val="fr-FR"/>
        </w:rPr>
      </w:pPr>
    </w:p>
    <w:tbl>
      <w:tblPr>
        <w:tblStyle w:val="Grilledutableau"/>
        <w:tblW w:w="1031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i/>
                <w:spacing w:val="-4"/>
                <w:sz w:val="22"/>
                <w:szCs w:val="22"/>
              </w:rPr>
            </w:pPr>
            <w:r w:rsidRPr="00D155A3">
              <w:rPr>
                <w:rStyle w:val="Aucun"/>
                <w:rFonts w:ascii="Georgia" w:hAnsi="Georgia"/>
                <w:b/>
                <w:bCs/>
                <w:i/>
                <w:iCs/>
                <w:sz w:val="22"/>
                <w:szCs w:val="22"/>
                <w:u w:color="000000"/>
                <w14:textOutline w14:w="12700" w14:cap="flat" w14:cmpd="sng" w14:algn="ctr">
                  <w14:noFill/>
                  <w14:prstDash w14:val="solid"/>
                  <w14:miter w14:lim="400000"/>
                </w14:textOutline>
              </w:rPr>
              <w:t xml:space="preserve">De l’Empire à la Fédération : l’État et la population russes à travers les régimes, </w:t>
            </w:r>
            <w:r w:rsidRPr="00D155A3">
              <w:rPr>
                <w:rStyle w:val="Aucun"/>
                <w:rFonts w:ascii="Georgia" w:hAnsi="Georgia"/>
                <w:b/>
                <w:bCs/>
                <w:i/>
                <w:iCs/>
                <w:smallCaps/>
                <w:sz w:val="22"/>
                <w:szCs w:val="22"/>
                <w:u w:color="000000"/>
                <w14:textOutline w14:w="12700" w14:cap="flat" w14:cmpd="sng" w14:algn="ctr">
                  <w14:noFill/>
                  <w14:prstDash w14:val="solid"/>
                  <w14:miter w14:lim="400000"/>
                </w14:textOutline>
              </w:rPr>
              <w:t>xix</w:t>
            </w:r>
            <w:r w:rsidRPr="00D155A3">
              <w:rPr>
                <w:rStyle w:val="Aucun"/>
                <w:rFonts w:ascii="Georgia" w:hAnsi="Georgia"/>
                <w:b/>
                <w:bCs/>
                <w:i/>
                <w:iCs/>
                <w:sz w:val="22"/>
                <w:szCs w:val="22"/>
                <w:u w:color="000000"/>
                <w:vertAlign w:val="superscript"/>
                <w14:textOutline w14:w="12700" w14:cap="flat" w14:cmpd="sng" w14:algn="ctr">
                  <w14:noFill/>
                  <w14:prstDash w14:val="solid"/>
                  <w14:miter w14:lim="400000"/>
                </w14:textOutline>
              </w:rPr>
              <w:t>e</w:t>
            </w:r>
            <w:r w:rsidRPr="00D155A3">
              <w:rPr>
                <w:rStyle w:val="Aucun"/>
                <w:rFonts w:ascii="Georgia" w:hAnsi="Georgia"/>
                <w:b/>
                <w:bCs/>
                <w:i/>
                <w:iCs/>
                <w:sz w:val="22"/>
                <w:szCs w:val="22"/>
                <w:u w:color="000000"/>
                <w14:textOutline w14:w="12700" w14:cap="flat" w14:cmpd="sng" w14:algn="ctr">
                  <w14:noFill/>
                  <w14:prstDash w14:val="solid"/>
                  <w14:miter w14:lim="400000"/>
                </w14:textOutline>
              </w:rPr>
              <w:t>-</w:t>
            </w:r>
            <w:r w:rsidRPr="00D155A3">
              <w:rPr>
                <w:rStyle w:val="Aucun"/>
                <w:rFonts w:ascii="Georgia" w:hAnsi="Georgia"/>
                <w:b/>
                <w:bCs/>
                <w:i/>
                <w:iCs/>
                <w:smallCaps/>
                <w:sz w:val="22"/>
                <w:szCs w:val="22"/>
                <w:u w:color="000000"/>
                <w14:textOutline w14:w="12700" w14:cap="flat" w14:cmpd="sng" w14:algn="ctr">
                  <w14:noFill/>
                  <w14:prstDash w14:val="solid"/>
                  <w14:miter w14:lim="400000"/>
                </w14:textOutline>
              </w:rPr>
              <w:t>xxi</w:t>
            </w:r>
            <w:r w:rsidRPr="00D155A3">
              <w:rPr>
                <w:rStyle w:val="Aucun"/>
                <w:rFonts w:ascii="Georgia" w:hAnsi="Georgia"/>
                <w:b/>
                <w:bCs/>
                <w:i/>
                <w:iCs/>
                <w:sz w:val="22"/>
                <w:szCs w:val="22"/>
                <w:u w:color="000000"/>
                <w:vertAlign w:val="superscript"/>
                <w14:textOutline w14:w="12700" w14:cap="flat" w14:cmpd="sng" w14:algn="ctr">
                  <w14:noFill/>
                  <w14:prstDash w14:val="solid"/>
                  <w14:miter w14:lim="400000"/>
                </w14:textOutline>
              </w:rPr>
              <w:t>e</w:t>
            </w:r>
            <w:r w:rsidRPr="00D155A3">
              <w:rPr>
                <w:rStyle w:val="Aucun"/>
                <w:rFonts w:ascii="Georgia" w:hAnsi="Georgia"/>
                <w:b/>
                <w:bCs/>
                <w:i/>
                <w:iCs/>
                <w:sz w:val="22"/>
                <w:szCs w:val="22"/>
                <w:u w:color="000000"/>
                <w14:textOutline w14:w="12700" w14:cap="flat" w14:cmpd="sng" w14:algn="ctr">
                  <w14:noFill/>
                  <w14:prstDash w14:val="solid"/>
                  <w14:miter w14:lim="400000"/>
                </w14:textOutline>
              </w:rPr>
              <w:t> siècle</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color w:val="1C1E21"/>
                <w:spacing w:val="-4"/>
                <w:sz w:val="22"/>
                <w:szCs w:val="22"/>
                <w:shd w:val="clear" w:color="auto" w:fill="FFFFFF"/>
              </w:rPr>
              <w:t xml:space="preserve">Maria </w:t>
            </w:r>
            <w:r w:rsidRPr="00D155A3">
              <w:rPr>
                <w:rFonts w:ascii="Georgia" w:hAnsi="Georgia" w:cs="Plantagenet Cherokee"/>
                <w:smallCaps/>
                <w:color w:val="1C1E21"/>
                <w:spacing w:val="-4"/>
                <w:sz w:val="22"/>
                <w:szCs w:val="22"/>
                <w:shd w:val="clear" w:color="auto" w:fill="FFFFFF"/>
              </w:rPr>
              <w:t>Tarasova</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mardi 9h-12h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44453F" w:rsidRDefault="00B96B46" w:rsidP="0044453F">
      <w:pPr>
        <w:pStyle w:val="Corp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80"/>
        <w:jc w:val="both"/>
        <w:rPr>
          <w:rFonts w:ascii="Georgia" w:eastAsia="Times New Roman" w:hAnsi="Georgia" w:cs="Times New Roman"/>
          <w:u w:color="000000"/>
          <w14:textOutline w14:w="12700" w14:cap="flat" w14:cmpd="sng" w14:algn="ctr">
            <w14:noFill/>
            <w14:prstDash w14:val="solid"/>
            <w14:miter w14:lim="400000"/>
          </w14:textOutline>
        </w:rPr>
      </w:pPr>
      <w:r w:rsidRPr="00D155A3">
        <w:rPr>
          <w:rStyle w:val="Aucun"/>
          <w:rFonts w:ascii="Georgia" w:hAnsi="Georgia"/>
          <w:u w:color="000000"/>
          <w:lang w:val="fr-FR"/>
          <w14:textOutline w14:w="12700" w14:cap="flat" w14:cmpd="sng" w14:algn="ctr">
            <w14:noFill/>
            <w14:prstDash w14:val="solid"/>
            <w14:miter w14:lim="400000"/>
          </w14:textOutline>
        </w:rPr>
        <w:t>Ce cours abordera l’histoire des trois Russies : impériale</w:t>
      </w:r>
      <w:r w:rsidRPr="00D155A3">
        <w:rPr>
          <w:rStyle w:val="Aucun"/>
          <w:rFonts w:ascii="Georgia" w:hAnsi="Georgia"/>
          <w:u w:color="000000"/>
          <w:lang w:val="ru-RU"/>
          <w14:textOutline w14:w="12700" w14:cap="flat" w14:cmpd="sng" w14:algn="ctr">
            <w14:noFill/>
            <w14:prstDash w14:val="solid"/>
            <w14:miter w14:lim="400000"/>
          </w14:textOutline>
        </w:rPr>
        <w:t xml:space="preserve"> </w:t>
      </w:r>
      <w:r w:rsidRPr="00D155A3">
        <w:rPr>
          <w:rStyle w:val="Aucun"/>
          <w:rFonts w:ascii="Georgia" w:hAnsi="Georgia"/>
          <w:u w:color="000000"/>
          <w:lang w:val="fr-FR"/>
          <w14:textOutline w14:w="12700" w14:cap="flat" w14:cmpd="sng" w14:algn="ctr">
            <w14:noFill/>
            <w14:prstDash w14:val="solid"/>
            <w14:miter w14:lim="400000"/>
          </w14:textOutline>
        </w:rPr>
        <w:t xml:space="preserve">des Romanov, soviétique, et contemporaine fédérale. Il proposera de suivre la construction de l’État russe au cours des deux derniers siècles, d’étudier et de comparer les trois régimes qu’a successivement traversés le pays, en s’interrogeant sur les continuités et les ruptures nées de ces bouleversements politiques. Le cours s’intéressera tout particulièrement à la participation de la société russe aux transitions politiques, pacifiques comme révolutionnaires, ainsi qu’aux effets que ces transformations ont eus sur elle. Il s’agira d’explorer les causes, les moyens et les limites de la </w:t>
      </w:r>
      <w:r w:rsidRPr="00D155A3">
        <w:rPr>
          <w:rStyle w:val="Aucun"/>
          <w:rFonts w:ascii="Georgia" w:hAnsi="Georgia"/>
          <w:u w:color="000000"/>
          <w:lang w:val="fr-FR"/>
          <w14:textOutline w14:w="12700" w14:cap="flat" w14:cmpd="sng" w14:algn="ctr">
            <w14:noFill/>
            <w14:prstDash w14:val="solid"/>
            <w14:miter w14:lim="400000"/>
          </w14:textOutline>
        </w:rPr>
        <w:lastRenderedPageBreak/>
        <w:t>mobilisation face à l’autoritarisme de l’État ; d’identifier les forces principales ayant joué un rôle dans ces changements ; et de s’interroger sur le destin des groupes de population fragilisés et marginalisés par chacun de ces trois régimes.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9"/>
        <w:gridCol w:w="3302"/>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 xml:space="preserve">L’Atlantique au </w:t>
            </w:r>
            <w:r w:rsidRPr="00D155A3">
              <w:rPr>
                <w:rFonts w:ascii="Georgia" w:hAnsi="Georgia" w:cs="Plantagenet Cherokee"/>
                <w:b/>
                <w:i/>
                <w:smallCaps/>
                <w:spacing w:val="-4"/>
                <w:sz w:val="22"/>
                <w:szCs w:val="22"/>
              </w:rPr>
              <w:t>xviii</w:t>
            </w:r>
            <w:r w:rsidRPr="00D155A3">
              <w:rPr>
                <w:rFonts w:ascii="Georgia" w:hAnsi="Georgia" w:cs="Plantagenet Cherokee"/>
                <w:b/>
                <w:i/>
                <w:spacing w:val="-4"/>
                <w:sz w:val="22"/>
                <w:szCs w:val="22"/>
                <w:vertAlign w:val="superscript"/>
              </w:rPr>
              <w:t>e</w:t>
            </w:r>
            <w:r w:rsidRPr="00D155A3">
              <w:rPr>
                <w:rFonts w:ascii="Georgia" w:hAnsi="Georgia" w:cs="Plantagenet Cherokee"/>
                <w:b/>
                <w:i/>
                <w:spacing w:val="-4"/>
                <w:sz w:val="22"/>
                <w:szCs w:val="22"/>
              </w:rPr>
              <w:t xml:space="preserve"> siècle</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Marie-Élisabeth </w:t>
            </w:r>
            <w:r w:rsidRPr="00D155A3">
              <w:rPr>
                <w:rFonts w:ascii="Georgia" w:hAnsi="Georgia" w:cs="Plantagenet Cherokee"/>
                <w:smallCaps/>
                <w:spacing w:val="-4"/>
                <w:sz w:val="22"/>
                <w:szCs w:val="22"/>
              </w:rPr>
              <w:t>Jacquet</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lundi 9h-12h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44453F" w:rsidRDefault="00B96B46" w:rsidP="0044453F">
      <w:pPr>
        <w:spacing w:after="80"/>
        <w:jc w:val="both"/>
        <w:rPr>
          <w:rFonts w:ascii="Georgia" w:hAnsi="Georgia"/>
          <w:sz w:val="22"/>
          <w:szCs w:val="22"/>
        </w:rPr>
      </w:pPr>
      <w:r w:rsidRPr="00D155A3">
        <w:rPr>
          <w:rFonts w:ascii="Georgia" w:hAnsi="Georgia"/>
          <w:sz w:val="22"/>
          <w:szCs w:val="22"/>
        </w:rPr>
        <w:t>Dans le cadre de cette initiation aux horizons larges de l’histoire mondiale, on se propose d’étudier l’espace géographique</w:t>
      </w:r>
      <w:r>
        <w:rPr>
          <w:rFonts w:ascii="Georgia" w:hAnsi="Georgia"/>
          <w:sz w:val="22"/>
          <w:szCs w:val="22"/>
        </w:rPr>
        <w:t>,</w:t>
      </w:r>
      <w:r w:rsidRPr="00D155A3">
        <w:rPr>
          <w:rFonts w:ascii="Georgia" w:hAnsi="Georgia"/>
          <w:sz w:val="22"/>
          <w:szCs w:val="22"/>
        </w:rPr>
        <w:t xml:space="preserve"> mais aussi économique, religieux, géopolitique de premier plan que constitue l’Atlantique au </w:t>
      </w:r>
      <w:r w:rsidRPr="00D155A3">
        <w:rPr>
          <w:rFonts w:ascii="Georgia" w:hAnsi="Georgia"/>
          <w:smallCaps/>
          <w:sz w:val="22"/>
          <w:szCs w:val="22"/>
        </w:rPr>
        <w:t>xviii</w:t>
      </w:r>
      <w:r w:rsidRPr="00D155A3">
        <w:rPr>
          <w:rFonts w:ascii="Georgia" w:hAnsi="Georgia"/>
          <w:sz w:val="22"/>
          <w:szCs w:val="22"/>
          <w:vertAlign w:val="superscript"/>
        </w:rPr>
        <w:t>e</w:t>
      </w:r>
      <w:r w:rsidRPr="00D155A3">
        <w:rPr>
          <w:rFonts w:ascii="Georgia" w:hAnsi="Georgia"/>
          <w:sz w:val="22"/>
          <w:szCs w:val="22"/>
        </w:rPr>
        <w:t> siècle. Entre ses rives se joue une compétition internationale féroce, notamment entre la France et l’Angleterre. La ma</w:t>
      </w:r>
      <w:r>
        <w:rPr>
          <w:rFonts w:ascii="Georgia" w:hAnsi="Georgia"/>
          <w:sz w:val="22"/>
          <w:szCs w:val="22"/>
        </w:rPr>
        <w:t>î</w:t>
      </w:r>
      <w:r w:rsidRPr="00D155A3">
        <w:rPr>
          <w:rFonts w:ascii="Georgia" w:hAnsi="Georgia"/>
          <w:sz w:val="22"/>
          <w:szCs w:val="22"/>
        </w:rPr>
        <w:t xml:space="preserve">trise de l’océan, des techniques de navigation, des ports et des circuits marchands sont cruciaux. La traite des esclaves et le trafic colonial structurent l’ensemble, tandis que la traversée de la mer reste soumise à de nombreux aléas. Entre circulations, confrontations et métissages, l’Atlantique au </w:t>
      </w:r>
      <w:r w:rsidRPr="00D155A3">
        <w:rPr>
          <w:rFonts w:ascii="Georgia" w:hAnsi="Georgia"/>
          <w:smallCaps/>
          <w:sz w:val="22"/>
          <w:szCs w:val="22"/>
        </w:rPr>
        <w:t>xviii</w:t>
      </w:r>
      <w:r w:rsidRPr="00D155A3">
        <w:rPr>
          <w:rFonts w:ascii="Georgia" w:hAnsi="Georgia"/>
          <w:sz w:val="22"/>
          <w:szCs w:val="22"/>
          <w:vertAlign w:val="superscript"/>
        </w:rPr>
        <w:t>e</w:t>
      </w:r>
      <w:r w:rsidRPr="00D155A3">
        <w:rPr>
          <w:rFonts w:ascii="Georgia" w:hAnsi="Georgia"/>
          <w:sz w:val="22"/>
          <w:szCs w:val="22"/>
        </w:rPr>
        <w:t> siècle offre un point d’entrée de choix dans la compréhension d’une histoire globale, mondiale, dépassant les seules frontières des États. On étudiera notamment les modalités de l’aventure maritime et du grand commerce transocéanique, les circuits marchands, mais aussi les sociétés et populations prenant part à cette concurrence des empires.</w:t>
      </w:r>
    </w:p>
    <w:p w:rsidR="00B96B46" w:rsidRPr="00D155A3"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7"/>
        <w:gridCol w:w="3284"/>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Histoire des génocides à l’époque contemporaine</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Giordano </w:t>
            </w:r>
            <w:r w:rsidRPr="00D155A3">
              <w:rPr>
                <w:rFonts w:ascii="Georgia" w:hAnsi="Georgia" w:cs="Plantagenet Cherokee"/>
                <w:smallCaps/>
                <w:spacing w:val="-4"/>
                <w:sz w:val="22"/>
                <w:szCs w:val="22"/>
              </w:rPr>
              <w:t>Bottecchia</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lundi 15h-18h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44453F">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 xml:space="preserve">Ce cours se propose, dans une perspective d’histoire comparée, de revenir sur les grands génocides qui jalonnent l’histoire du </w:t>
      </w:r>
      <w:r w:rsidRPr="00D155A3">
        <w:rPr>
          <w:rFonts w:ascii="Georgia" w:hAnsi="Georgia" w:cs="Plantagenet Cherokee"/>
          <w:smallCaps/>
          <w:spacing w:val="-4"/>
          <w:sz w:val="22"/>
          <w:szCs w:val="22"/>
        </w:rPr>
        <w:t>xx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 Après une réflexion préalable sur le droit et les interprétations des notions de génocide et de crimes contre l’humanité on étudiera plusieurs épisodes de manière détaillée - Héréros et Namas, Arméniens, Juifs et Tsiganes, Tutsis - en mettant en lumière singularités et point commun. On reviendra enfin sur les questions de « mémoire » relatives à ces crimes de masse.</w:t>
      </w:r>
    </w:p>
    <w:p w:rsidR="00B96B46" w:rsidRPr="00D155A3" w:rsidRDefault="00B96B46" w:rsidP="00167587">
      <w:pPr>
        <w:jc w:val="both"/>
        <w:rPr>
          <w:rFonts w:ascii="Georgia" w:hAnsi="Georgia" w:cs="Plantagenet Cherokee"/>
          <w:spacing w:val="-4"/>
          <w:sz w:val="22"/>
          <w:szCs w:val="22"/>
        </w:rPr>
      </w:pPr>
    </w:p>
    <w:tbl>
      <w:tblPr>
        <w:tblStyle w:val="Grilledutableau"/>
        <w:tblW w:w="1031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B96B46" w:rsidRPr="00D155A3" w:rsidTr="00167587">
        <w:tc>
          <w:tcPr>
            <w:tcW w:w="10314" w:type="dxa"/>
            <w:gridSpan w:val="2"/>
            <w:tcBorders>
              <w:left w:val="thinThickSmallGap" w:sz="24" w:space="0" w:color="auto"/>
            </w:tcBorders>
          </w:tcPr>
          <w:p w:rsidR="00B96B46" w:rsidRPr="00D155A3" w:rsidRDefault="00B96B46" w:rsidP="00167587">
            <w:pPr>
              <w:spacing w:before="20" w:after="20"/>
              <w:jc w:val="both"/>
              <w:rPr>
                <w:rFonts w:ascii="Georgia" w:hAnsi="Georgia" w:cs="Plantagenet Cherokee"/>
                <w:b/>
                <w:i/>
                <w:spacing w:val="-4"/>
                <w:sz w:val="22"/>
                <w:szCs w:val="22"/>
              </w:rPr>
            </w:pPr>
            <w:r w:rsidRPr="00D155A3">
              <w:rPr>
                <w:rFonts w:ascii="Georgia" w:hAnsi="Georgia" w:cs="Plantagenet Cherokee"/>
                <w:b/>
                <w:i/>
                <w:spacing w:val="-4"/>
                <w:sz w:val="22"/>
                <w:szCs w:val="22"/>
              </w:rPr>
              <w:t>L’Afrique des villes</w:t>
            </w: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 xml:space="preserve">Emmanuelle </w:t>
            </w:r>
            <w:r w:rsidRPr="00D155A3">
              <w:rPr>
                <w:rFonts w:ascii="Georgia" w:hAnsi="Georgia" w:cs="Plantagenet Cherokee"/>
                <w:smallCaps/>
                <w:spacing w:val="-4"/>
                <w:sz w:val="22"/>
                <w:szCs w:val="22"/>
              </w:rPr>
              <w:t>Sibeud</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r w:rsidR="00B96B46" w:rsidRPr="00D155A3" w:rsidTr="00167587">
        <w:tc>
          <w:tcPr>
            <w:tcW w:w="6487" w:type="dxa"/>
            <w:tcBorders>
              <w:left w:val="thinThickSmallGap" w:sz="24" w:space="0" w:color="auto"/>
            </w:tcBorders>
          </w:tcPr>
          <w:p w:rsidR="00B96B46" w:rsidRPr="00D155A3" w:rsidRDefault="00B96B46" w:rsidP="00167587">
            <w:pPr>
              <w:spacing w:before="20" w:after="20"/>
              <w:jc w:val="both"/>
              <w:rPr>
                <w:rFonts w:ascii="Georgia" w:hAnsi="Georgia" w:cs="Plantagenet Cherokee"/>
                <w:spacing w:val="-4"/>
                <w:sz w:val="22"/>
                <w:szCs w:val="22"/>
              </w:rPr>
            </w:pPr>
            <w:r w:rsidRPr="00D155A3">
              <w:rPr>
                <w:rFonts w:ascii="Georgia" w:hAnsi="Georgia" w:cs="Plantagenet Cherokee"/>
                <w:spacing w:val="-4"/>
                <w:sz w:val="22"/>
                <w:szCs w:val="22"/>
              </w:rPr>
              <w:t>jeudi 12h-15h</w:t>
            </w:r>
          </w:p>
        </w:tc>
        <w:tc>
          <w:tcPr>
            <w:tcW w:w="3827" w:type="dxa"/>
          </w:tcPr>
          <w:p w:rsidR="00B96B46" w:rsidRPr="00D155A3" w:rsidRDefault="00B96B46" w:rsidP="00167587">
            <w:pPr>
              <w:spacing w:before="20" w:after="20"/>
              <w:jc w:val="both"/>
              <w:rPr>
                <w:rFonts w:ascii="Georgia" w:hAnsi="Georgia" w:cs="Plantagenet Cherokee"/>
                <w:spacing w:val="-4"/>
                <w:sz w:val="22"/>
                <w:szCs w:val="22"/>
              </w:rPr>
            </w:pPr>
          </w:p>
        </w:tc>
      </w:tr>
    </w:tbl>
    <w:p w:rsidR="00B96B46" w:rsidRPr="00D155A3" w:rsidRDefault="00B96B46" w:rsidP="00167587">
      <w:pPr>
        <w:spacing w:after="80"/>
        <w:jc w:val="both"/>
        <w:rPr>
          <w:rFonts w:ascii="Georgia" w:hAnsi="Georgia" w:cs="Plantagenet Cherokee"/>
          <w:spacing w:val="-4"/>
          <w:sz w:val="22"/>
          <w:szCs w:val="22"/>
        </w:rPr>
      </w:pPr>
      <w:r w:rsidRPr="00D155A3">
        <w:rPr>
          <w:rFonts w:ascii="Georgia" w:hAnsi="Georgia" w:cs="Plantagenet Cherokee"/>
          <w:spacing w:val="-4"/>
          <w:sz w:val="22"/>
          <w:szCs w:val="22"/>
        </w:rPr>
        <w:t xml:space="preserve">Ce cours propose une initiation à l’histoire moderne de l’Afrique entendue au sens large à partir de l’étude de ses plus grandes villes. Il procédera par une succession d’études de cas sur tout le continent et du </w:t>
      </w:r>
      <w:r w:rsidRPr="00D155A3">
        <w:rPr>
          <w:rFonts w:ascii="Georgia" w:hAnsi="Georgia" w:cs="Plantagenet Cherokee"/>
          <w:smallCaps/>
          <w:spacing w:val="-4"/>
          <w:sz w:val="22"/>
          <w:szCs w:val="22"/>
        </w:rPr>
        <w:t>xvi</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xml:space="preserve"> siècle jusqu’au </w:t>
      </w:r>
      <w:r w:rsidRPr="00D155A3">
        <w:rPr>
          <w:rFonts w:ascii="Georgia" w:hAnsi="Georgia" w:cs="Plantagenet Cherokee"/>
          <w:smallCaps/>
          <w:spacing w:val="-4"/>
          <w:sz w:val="22"/>
          <w:szCs w:val="22"/>
        </w:rPr>
        <w:t>xx</w:t>
      </w:r>
      <w:r w:rsidRPr="00D155A3">
        <w:rPr>
          <w:rFonts w:ascii="Georgia" w:hAnsi="Georgia" w:cs="Plantagenet Cherokee"/>
          <w:spacing w:val="-4"/>
          <w:sz w:val="22"/>
          <w:szCs w:val="22"/>
          <w:vertAlign w:val="superscript"/>
        </w:rPr>
        <w:t>e</w:t>
      </w:r>
      <w:r w:rsidRPr="00D155A3">
        <w:rPr>
          <w:rFonts w:ascii="Georgia" w:hAnsi="Georgia" w:cs="Plantagenet Cherokee"/>
          <w:spacing w:val="-4"/>
          <w:sz w:val="22"/>
          <w:szCs w:val="22"/>
        </w:rPr>
        <w:t> siècle. Contre l’idée selon laquelle la ville serait une structure occidentale tardivement importée, on insistera sur la diversité des modèles et on fera de chaque ville étudiée un point d’observation pour analyser des évolutions plus amples.</w:t>
      </w:r>
    </w:p>
    <w:p w:rsidR="00B96B46" w:rsidRPr="00533A5D" w:rsidRDefault="00B96B46" w:rsidP="00167587">
      <w:pPr>
        <w:jc w:val="both"/>
        <w:rPr>
          <w:rFonts w:ascii="Georgia" w:hAnsi="Georgia" w:cs="Plantagenet Cherokee"/>
          <w:b/>
          <w:i/>
          <w:spacing w:val="-4"/>
        </w:rPr>
      </w:pPr>
    </w:p>
    <w:p w:rsidR="00533A5D" w:rsidRPr="00B370B4" w:rsidRDefault="00533A5D" w:rsidP="00167587">
      <w:pPr>
        <w:jc w:val="both"/>
        <w:rPr>
          <w:rFonts w:ascii="Georgia" w:eastAsia="Times New Roman" w:hAnsi="Georgia" w:cs="Arial"/>
          <w:color w:val="000000"/>
          <w:lang w:eastAsia="fr-FR"/>
        </w:rPr>
      </w:pPr>
    </w:p>
    <w:p w:rsidR="0044453F" w:rsidRPr="0040289D" w:rsidRDefault="00533A5D" w:rsidP="00167587">
      <w:pPr>
        <w:jc w:val="both"/>
        <w:rPr>
          <w:rFonts w:ascii="Georgia" w:eastAsia="Times New Roman" w:hAnsi="Georgia" w:cs="Arial"/>
          <w:b/>
          <w:color w:val="000000"/>
          <w:sz w:val="28"/>
          <w:szCs w:val="28"/>
          <w:lang w:eastAsia="fr-FR"/>
        </w:rPr>
      </w:pPr>
      <w:r w:rsidRPr="00533A5D">
        <w:rPr>
          <w:rFonts w:ascii="Georgia" w:eastAsia="Times New Roman" w:hAnsi="Georgia" w:cs="Arial"/>
          <w:b/>
          <w:color w:val="000000"/>
          <w:sz w:val="28"/>
          <w:szCs w:val="28"/>
          <w:lang w:eastAsia="fr-FR"/>
        </w:rPr>
        <w:t>L2</w:t>
      </w:r>
    </w:p>
    <w:p w:rsidR="00B96B46" w:rsidRDefault="0044453F" w:rsidP="00167587">
      <w:pPr>
        <w:jc w:val="both"/>
        <w:rPr>
          <w:rFonts w:ascii="Georgia" w:hAnsi="Georgia" w:cs="Plantagenet Cherokee"/>
          <w:b/>
          <w:spacing w:val="-4"/>
        </w:rPr>
      </w:pPr>
      <w:r>
        <w:rPr>
          <w:rFonts w:ascii="Georgia" w:hAnsi="Georgia" w:cs="Plantagenet Cherokee"/>
          <w:b/>
          <w:spacing w:val="-4"/>
        </w:rPr>
        <w:t>P</w:t>
      </w:r>
      <w:r w:rsidR="00B96B46" w:rsidRPr="00533A5D">
        <w:rPr>
          <w:rFonts w:ascii="Georgia" w:hAnsi="Georgia" w:cs="Plantagenet Cherokee"/>
          <w:b/>
          <w:spacing w:val="-4"/>
        </w:rPr>
        <w:t>remier semestre</w:t>
      </w:r>
    </w:p>
    <w:p w:rsidR="00B96B46" w:rsidRPr="00533A5D" w:rsidRDefault="00B96B46" w:rsidP="00167587">
      <w:pPr>
        <w:jc w:val="both"/>
        <w:rPr>
          <w:rFonts w:ascii="Georgia" w:eastAsia="Times New Roman" w:hAnsi="Georgia" w:cs="Arial"/>
          <w:b/>
          <w:color w:val="000000"/>
          <w:sz w:val="28"/>
          <w:szCs w:val="28"/>
          <w:lang w:eastAsia="fr-FR"/>
        </w:rPr>
      </w:pPr>
    </w:p>
    <w:p w:rsidR="00533A5D" w:rsidRPr="00533A5D" w:rsidRDefault="00533A5D" w:rsidP="00167587">
      <w:pPr>
        <w:jc w:val="both"/>
        <w:rPr>
          <w:rFonts w:ascii="Georgia" w:hAnsi="Georgia" w:cs="Plantagenet Cherokee"/>
          <w:b/>
          <w:spacing w:val="-4"/>
        </w:rPr>
      </w:pPr>
      <w:r w:rsidRPr="00533A5D">
        <w:rPr>
          <w:rFonts w:ascii="Georgia" w:hAnsi="Georgia" w:cs="Plantagenet Cherokee"/>
          <w:b/>
          <w:i/>
          <w:spacing w:val="-4"/>
        </w:rPr>
        <w:tab/>
        <w:t>§ Introductions</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3397"/>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b/>
                <w:i/>
                <w:spacing w:val="-4"/>
                <w:sz w:val="22"/>
                <w:szCs w:val="22"/>
              </w:rPr>
              <w:t>Les royaumes hellénistiques (</w:t>
            </w:r>
            <w:r w:rsidRPr="00876A57">
              <w:rPr>
                <w:rFonts w:ascii="Georgia" w:hAnsi="Georgia" w:cs="Plantagenet Cherokee"/>
                <w:b/>
                <w:i/>
                <w:smallCaps/>
                <w:spacing w:val="-4"/>
                <w:sz w:val="22"/>
                <w:szCs w:val="22"/>
              </w:rPr>
              <w:t>iv</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 xml:space="preserve"> siècle avant J.-C. – I</w:t>
            </w:r>
            <w:r w:rsidRPr="00876A57">
              <w:rPr>
                <w:rFonts w:ascii="Georgia" w:hAnsi="Georgia" w:cs="Plantagenet Cherokee"/>
                <w:b/>
                <w:i/>
                <w:spacing w:val="-4"/>
                <w:sz w:val="22"/>
                <w:szCs w:val="22"/>
                <w:vertAlign w:val="superscript"/>
              </w:rPr>
              <w:t>er</w:t>
            </w:r>
            <w:r w:rsidRPr="00876A57">
              <w:rPr>
                <w:rFonts w:ascii="Georgia" w:hAnsi="Georgia" w:cs="Plantagenet Cherokee"/>
                <w:b/>
                <w:i/>
                <w:spacing w:val="-4"/>
                <w:sz w:val="22"/>
                <w:szCs w:val="22"/>
              </w:rPr>
              <w:t xml:space="preserve"> siècle avant J.-C.)</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Style w:val="st"/>
                <w:rFonts w:ascii="Georgia" w:hAnsi="Georgia" w:cs="Plantagenet Cherokee"/>
                <w:spacing w:val="-4"/>
                <w:sz w:val="22"/>
                <w:szCs w:val="22"/>
              </w:rPr>
              <w:t xml:space="preserve">Marie-Pierre </w:t>
            </w:r>
            <w:r w:rsidRPr="00876A57">
              <w:rPr>
                <w:rStyle w:val="st"/>
                <w:rFonts w:ascii="Georgia" w:hAnsi="Georgia" w:cs="Plantagenet Cherokee"/>
                <w:smallCaps/>
                <w:spacing w:val="-4"/>
                <w:sz w:val="22"/>
                <w:szCs w:val="22"/>
              </w:rPr>
              <w:t>Dausse</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mardi 15h-18h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ancienne</w:t>
            </w:r>
          </w:p>
        </w:tc>
      </w:tr>
    </w:tbl>
    <w:p w:rsidR="00B96B46" w:rsidRPr="00876A57" w:rsidRDefault="00B96B46" w:rsidP="0040289D">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 xml:space="preserve">Les conquêtes d’Alexandre entraînent des bouleversements majeurs dans le monde grec et la naissance des royaumes hellénistiques. En 30 avant J.-C. disparaît le dernier royaume hellénistique avec la mort de la reine Cléopâtre VII. À partir d'une documentation variée, nous évoquerons les problématiques essentielles de ces trois siècles d'histoire, en nous attachant à </w:t>
      </w:r>
      <w:r w:rsidRPr="00876A57">
        <w:rPr>
          <w:rFonts w:ascii="Georgia" w:hAnsi="Georgia" w:cs="Plantagenet Cherokee"/>
          <w:spacing w:val="-4"/>
          <w:sz w:val="22"/>
          <w:szCs w:val="22"/>
        </w:rPr>
        <w:lastRenderedPageBreak/>
        <w:t>montrer les particularités de chaque royaume. Il sera question, par exemple, des différents cadres et échelles de pouvoirs ou encore de la rencontre entre les Grecs et les autres populations.</w:t>
      </w:r>
    </w:p>
    <w:p w:rsidR="00B96B46" w:rsidRPr="00876A57" w:rsidRDefault="00B96B46" w:rsidP="00167587">
      <w:pPr>
        <w:jc w:val="both"/>
        <w:rPr>
          <w:rFonts w:ascii="Georgia" w:hAnsi="Georgia" w:cs="Plantagenet Cherokee"/>
          <w:spacing w:val="-4"/>
          <w:sz w:val="22"/>
          <w:szCs w:val="22"/>
        </w:rPr>
      </w:pPr>
    </w:p>
    <w:tbl>
      <w:tblPr>
        <w:tblStyle w:val="Grilledutableau"/>
        <w:tblW w:w="1031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i/>
                <w:spacing w:val="-4"/>
                <w:sz w:val="22"/>
                <w:szCs w:val="22"/>
              </w:rPr>
            </w:pPr>
            <w:r w:rsidRPr="00876A57">
              <w:rPr>
                <w:rFonts w:ascii="Georgia" w:hAnsi="Georgia" w:cs="Plantagenet Cherokee"/>
                <w:b/>
                <w:bCs/>
                <w:i/>
                <w:spacing w:val="-4"/>
                <w:sz w:val="22"/>
                <w:szCs w:val="22"/>
              </w:rPr>
              <w:t>L’esclavage dans le monde romain</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Claudia </w:t>
            </w:r>
            <w:r w:rsidRPr="00876A57">
              <w:rPr>
                <w:rFonts w:ascii="Georgia" w:hAnsi="Georgia" w:cs="Plantagenet Cherokee"/>
                <w:smallCaps/>
                <w:spacing w:val="-4"/>
                <w:sz w:val="22"/>
                <w:szCs w:val="22"/>
              </w:rPr>
              <w:t>Moatti</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lundi 12h-15h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ancienne</w:t>
            </w:r>
          </w:p>
        </w:tc>
      </w:tr>
    </w:tbl>
    <w:p w:rsidR="00B96B46" w:rsidRPr="00876A57" w:rsidRDefault="00B96B46" w:rsidP="001675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both"/>
        <w:rPr>
          <w:rFonts w:ascii="Georgia" w:hAnsi="Georgia" w:cs="Plantagenet Cherokee"/>
          <w:spacing w:val="-4"/>
          <w:sz w:val="22"/>
          <w:szCs w:val="22"/>
        </w:rPr>
      </w:pPr>
      <w:r w:rsidRPr="00876A57">
        <w:rPr>
          <w:rFonts w:ascii="Georgia" w:hAnsi="Georgia" w:cs="Plantagenet Cherokee"/>
          <w:spacing w:val="-4"/>
          <w:sz w:val="22"/>
          <w:szCs w:val="22"/>
        </w:rPr>
        <w:t xml:space="preserve">La pratique de l’esclavage a structuré les sociétés antiques. Pour les Romains, par exemple, la première division du droit des personnes était la distinction entre libres et esclaves. Quelle était leur conception particulière de l’esclavage ? </w:t>
      </w:r>
      <w:r>
        <w:rPr>
          <w:rFonts w:ascii="Georgia" w:hAnsi="Georgia" w:cs="Plantagenet Cherokee"/>
          <w:spacing w:val="-4"/>
          <w:sz w:val="22"/>
          <w:szCs w:val="22"/>
        </w:rPr>
        <w:t>À</w:t>
      </w:r>
      <w:r w:rsidRPr="00876A57">
        <w:rPr>
          <w:rFonts w:ascii="Georgia" w:hAnsi="Georgia" w:cs="Plantagenet Cherokee"/>
          <w:spacing w:val="-4"/>
          <w:sz w:val="22"/>
          <w:szCs w:val="22"/>
        </w:rPr>
        <w:t xml:space="preserve"> quoi étaient employés les esclaves ? Quel contrôle était exercé sur eux ? Que signifiait « posséder » un être humain ? Quelles étaient les formes de résistance ou d’émancipation ? Il s’agira donc d’analyser, dans un esprit comparatiste, cette institution, son évolution, ses fonctions, ses limites à travers toutes sortes de sources : archéologiques, littéraires, juridiques, iconographiques et épigraphiques.</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gridCol w:w="3397"/>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b/>
                <w:i/>
                <w:color w:val="000000" w:themeColor="text1"/>
                <w:spacing w:val="-4"/>
                <w:sz w:val="22"/>
                <w:szCs w:val="22"/>
              </w:rPr>
              <w:t>Byzance, Occident et Islam : de l’Empire romain au monde médiéval (</w:t>
            </w:r>
            <w:r w:rsidRPr="00876A57">
              <w:rPr>
                <w:rFonts w:ascii="Georgia" w:hAnsi="Georgia" w:cs="Plantagenet Cherokee"/>
                <w:b/>
                <w:i/>
                <w:smallCaps/>
                <w:color w:val="000000" w:themeColor="text1"/>
                <w:spacing w:val="-4"/>
                <w:sz w:val="22"/>
                <w:szCs w:val="22"/>
              </w:rPr>
              <w:t>v</w:t>
            </w:r>
            <w:r w:rsidRPr="00876A57">
              <w:rPr>
                <w:rFonts w:ascii="Georgia" w:hAnsi="Georgia" w:cs="Plantagenet Cherokee"/>
                <w:b/>
                <w:i/>
                <w:color w:val="000000" w:themeColor="text1"/>
                <w:spacing w:val="-4"/>
                <w:sz w:val="22"/>
                <w:szCs w:val="22"/>
                <w:vertAlign w:val="superscript"/>
              </w:rPr>
              <w:t>e</w:t>
            </w:r>
            <w:r w:rsidRPr="00876A57">
              <w:rPr>
                <w:rFonts w:ascii="Georgia" w:hAnsi="Georgia" w:cs="Plantagenet Cherokee"/>
                <w:b/>
                <w:i/>
                <w:color w:val="000000" w:themeColor="text1"/>
                <w:spacing w:val="-4"/>
                <w:sz w:val="22"/>
                <w:szCs w:val="22"/>
              </w:rPr>
              <w:t>-</w:t>
            </w:r>
            <w:r w:rsidRPr="00876A57">
              <w:rPr>
                <w:rFonts w:ascii="Georgia" w:hAnsi="Georgia" w:cs="Plantagenet Cherokee"/>
                <w:b/>
                <w:i/>
                <w:smallCaps/>
                <w:color w:val="000000" w:themeColor="text1"/>
                <w:spacing w:val="-4"/>
                <w:sz w:val="22"/>
                <w:szCs w:val="22"/>
              </w:rPr>
              <w:t>x</w:t>
            </w:r>
            <w:r w:rsidRPr="00876A57">
              <w:rPr>
                <w:rFonts w:ascii="Georgia" w:hAnsi="Georgia" w:cs="Plantagenet Cherokee"/>
                <w:b/>
                <w:i/>
                <w:color w:val="000000" w:themeColor="text1"/>
                <w:spacing w:val="-4"/>
                <w:sz w:val="22"/>
                <w:szCs w:val="22"/>
                <w:vertAlign w:val="superscript"/>
              </w:rPr>
              <w:t>e</w:t>
            </w:r>
            <w:r w:rsidRPr="00876A57">
              <w:rPr>
                <w:rFonts w:ascii="Georgia" w:hAnsi="Georgia" w:cs="Plantagenet Cherokee"/>
                <w:b/>
                <w:i/>
                <w:color w:val="000000" w:themeColor="text1"/>
                <w:spacing w:val="-4"/>
                <w:sz w:val="22"/>
                <w:szCs w:val="22"/>
              </w:rPr>
              <w:t> siècle)</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Bénédicte </w:t>
            </w:r>
            <w:r w:rsidRPr="00876A57">
              <w:rPr>
                <w:rFonts w:ascii="Georgia" w:hAnsi="Georgia" w:cs="Plantagenet Cherokee"/>
                <w:smallCaps/>
                <w:spacing w:val="-4"/>
                <w:sz w:val="22"/>
                <w:szCs w:val="22"/>
              </w:rPr>
              <w:t>Lesieur</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lundi 9h-12</w:t>
            </w:r>
            <w:r w:rsidRPr="00876A57">
              <w:rPr>
                <w:rFonts w:ascii="Georgia" w:hAnsi="Georgia" w:cs="Plantagenet Cherokee"/>
                <w:spacing w:val="-4"/>
                <w:sz w:val="22"/>
                <w:szCs w:val="22"/>
              </w:rPr>
              <w:t>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médiévale</w:t>
            </w:r>
          </w:p>
        </w:tc>
      </w:tr>
    </w:tbl>
    <w:p w:rsidR="00B96B46" w:rsidRPr="0040289D" w:rsidRDefault="00B96B46" w:rsidP="0040289D">
      <w:pPr>
        <w:widowControl w:val="0"/>
        <w:autoSpaceDE w:val="0"/>
        <w:autoSpaceDN w:val="0"/>
        <w:adjustRightInd w:val="0"/>
        <w:spacing w:after="80"/>
        <w:jc w:val="both"/>
        <w:rPr>
          <w:rFonts w:ascii="Georgia" w:hAnsi="Georgia"/>
          <w:color w:val="000000"/>
          <w:sz w:val="22"/>
        </w:rPr>
      </w:pPr>
      <w:r w:rsidRPr="00256D92">
        <w:rPr>
          <w:rFonts w:ascii="Georgia" w:hAnsi="Georgia"/>
          <w:color w:val="000000"/>
          <w:sz w:val="22"/>
        </w:rPr>
        <w:t xml:space="preserve">Entre les </w:t>
      </w:r>
      <w:r w:rsidRPr="00256D92">
        <w:rPr>
          <w:rFonts w:ascii="Georgia" w:hAnsi="Georgia"/>
          <w:smallCaps/>
          <w:color w:val="000000"/>
          <w:sz w:val="22"/>
        </w:rPr>
        <w:t>v</w:t>
      </w:r>
      <w:r w:rsidRPr="00256D92">
        <w:rPr>
          <w:rFonts w:ascii="Georgia" w:hAnsi="Georgia"/>
          <w:color w:val="000000"/>
          <w:sz w:val="22"/>
          <w:vertAlign w:val="superscript"/>
        </w:rPr>
        <w:t>e</w:t>
      </w:r>
      <w:r w:rsidRPr="00256D92">
        <w:rPr>
          <w:rFonts w:ascii="Georgia" w:hAnsi="Georgia"/>
          <w:color w:val="000000"/>
          <w:sz w:val="22"/>
        </w:rPr>
        <w:t xml:space="preserve"> et </w:t>
      </w:r>
      <w:r w:rsidRPr="00256D92">
        <w:rPr>
          <w:rFonts w:ascii="Georgia" w:hAnsi="Georgia"/>
          <w:smallCaps/>
          <w:color w:val="000000"/>
          <w:sz w:val="22"/>
        </w:rPr>
        <w:t>vii</w:t>
      </w:r>
      <w:r w:rsidRPr="00256D92">
        <w:rPr>
          <w:rFonts w:ascii="Georgia" w:hAnsi="Georgia"/>
          <w:color w:val="000000"/>
          <w:sz w:val="22"/>
          <w:vertAlign w:val="superscript"/>
        </w:rPr>
        <w:t>e</w:t>
      </w:r>
      <w:r w:rsidRPr="00256D92">
        <w:rPr>
          <w:rFonts w:ascii="Georgia" w:hAnsi="Georgia"/>
          <w:color w:val="000000"/>
          <w:sz w:val="22"/>
        </w:rPr>
        <w:t> siècles, l’Empire romain se fragmente et donne naissance à l’Empire byzantin, aux royaumes occidentaux et au califat arabo-musulman. Ces trois civilisations recomposent, chacune à leur manière, l’héritage commun de la civilisation romaine. Elles s’inscrivent dans des cadres territoriaux nouveaux qui connaissent tour à tour expansion, rétractation et fragmentation. Ce cours se propose d’étudier les transformations politiques, économiques, sociales et culturelles qui accompagnent, dans ces trois ensembles, le passage de l’Antiquité tardive au Moyen Âge.</w:t>
      </w:r>
    </w:p>
    <w:p w:rsidR="00B96B46" w:rsidRPr="00256D92" w:rsidRDefault="00B96B46" w:rsidP="00167587">
      <w:pPr>
        <w:jc w:val="both"/>
        <w:rPr>
          <w:rFonts w:ascii="Georgia" w:hAnsi="Georgia" w:cs="Plantagenet Cherokee"/>
          <w:spacing w:val="-4"/>
          <w:sz w:val="20"/>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390"/>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b/>
                <w:i/>
                <w:color w:val="000000" w:themeColor="text1"/>
                <w:spacing w:val="-4"/>
                <w:sz w:val="22"/>
                <w:szCs w:val="22"/>
              </w:rPr>
              <w:t>La France au Moyen Âge</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Maxime </w:t>
            </w:r>
            <w:r w:rsidRPr="00876A57">
              <w:rPr>
                <w:rFonts w:ascii="Georgia" w:hAnsi="Georgia" w:cs="Plantagenet Cherokee"/>
                <w:smallCaps/>
                <w:spacing w:val="-4"/>
                <w:sz w:val="22"/>
                <w:szCs w:val="22"/>
              </w:rPr>
              <w:t>L’Héritier</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mardi 18h-21h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médiévale</w:t>
            </w:r>
          </w:p>
        </w:tc>
      </w:tr>
    </w:tbl>
    <w:p w:rsidR="00B96B46" w:rsidRDefault="00B96B46" w:rsidP="0040289D">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Ce cours propose de parcourir près de mille ans d’histoire pour étudier la lente transformation du royaume des Francs en royaume de France. Il mettra en place les cadres de l’histoire de médiévale occidentale en développant les aspects politiques, religieux et culturels</w:t>
      </w:r>
      <w:r>
        <w:rPr>
          <w:rFonts w:ascii="Georgia" w:hAnsi="Georgia" w:cs="Plantagenet Cherokee"/>
          <w:spacing w:val="-4"/>
          <w:sz w:val="22"/>
          <w:szCs w:val="22"/>
        </w:rPr>
        <w:t>,</w:t>
      </w:r>
      <w:r w:rsidRPr="00876A57">
        <w:rPr>
          <w:rFonts w:ascii="Georgia" w:hAnsi="Georgia" w:cs="Plantagenet Cherokee"/>
          <w:spacing w:val="-4"/>
          <w:sz w:val="22"/>
          <w:szCs w:val="22"/>
        </w:rPr>
        <w:t xml:space="preserve"> mais aussi économiques et sociaux de cette période.</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3"/>
        <w:gridCol w:w="3398"/>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b/>
                <w:bCs/>
                <w:i/>
                <w:iCs/>
                <w:sz w:val="22"/>
                <w:szCs w:val="22"/>
              </w:rPr>
              <w:t>Vivre, travailler et consommer au village : quelle histoire des campagnes médiévales (</w:t>
            </w:r>
            <w:r w:rsidRPr="00876A57">
              <w:rPr>
                <w:rFonts w:ascii="Georgia" w:hAnsi="Georgia"/>
                <w:b/>
                <w:bCs/>
                <w:i/>
                <w:iCs/>
                <w:smallCaps/>
                <w:sz w:val="22"/>
                <w:szCs w:val="22"/>
              </w:rPr>
              <w:t>xii</w:t>
            </w:r>
            <w:r w:rsidRPr="00876A57">
              <w:rPr>
                <w:rFonts w:ascii="Georgia" w:hAnsi="Georgia"/>
                <w:b/>
                <w:bCs/>
                <w:i/>
                <w:iCs/>
                <w:sz w:val="22"/>
                <w:szCs w:val="22"/>
                <w:vertAlign w:val="superscript"/>
              </w:rPr>
              <w:t>e</w:t>
            </w:r>
            <w:r w:rsidRPr="00876A57">
              <w:rPr>
                <w:rFonts w:ascii="Georgia" w:hAnsi="Georgia"/>
                <w:b/>
                <w:bCs/>
                <w:i/>
                <w:iCs/>
                <w:sz w:val="22"/>
                <w:szCs w:val="22"/>
              </w:rPr>
              <w:t>-</w:t>
            </w:r>
            <w:r w:rsidRPr="00876A57">
              <w:rPr>
                <w:rFonts w:ascii="Georgia" w:hAnsi="Georgia"/>
                <w:b/>
                <w:bCs/>
                <w:i/>
                <w:iCs/>
                <w:smallCaps/>
                <w:sz w:val="22"/>
                <w:szCs w:val="22"/>
              </w:rPr>
              <w:t>xv</w:t>
            </w:r>
            <w:r w:rsidRPr="00876A57">
              <w:rPr>
                <w:rFonts w:ascii="Georgia" w:hAnsi="Georgia"/>
                <w:b/>
                <w:bCs/>
                <w:i/>
                <w:iCs/>
                <w:sz w:val="22"/>
                <w:szCs w:val="22"/>
                <w:vertAlign w:val="superscript"/>
              </w:rPr>
              <w:t>e</w:t>
            </w:r>
            <w:r w:rsidRPr="00876A57">
              <w:rPr>
                <w:rFonts w:ascii="Georgia" w:hAnsi="Georgia"/>
                <w:b/>
                <w:bCs/>
                <w:i/>
                <w:iCs/>
                <w:sz w:val="22"/>
                <w:szCs w:val="22"/>
              </w:rPr>
              <w:t xml:space="preserve"> s.) ?</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Catherine </w:t>
            </w:r>
            <w:r w:rsidRPr="00876A57">
              <w:rPr>
                <w:rFonts w:ascii="Georgia" w:hAnsi="Georgia" w:cs="Plantagenet Cherokee"/>
                <w:smallCaps/>
                <w:spacing w:val="-4"/>
                <w:sz w:val="22"/>
                <w:szCs w:val="22"/>
              </w:rPr>
              <w:t>Verna</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mardi 9h-12h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médiévale</w:t>
            </w:r>
          </w:p>
        </w:tc>
      </w:tr>
    </w:tbl>
    <w:p w:rsidR="00B96B46" w:rsidRPr="00876A57" w:rsidRDefault="00B96B46" w:rsidP="00167587">
      <w:pPr>
        <w:spacing w:after="80"/>
        <w:jc w:val="both"/>
        <w:rPr>
          <w:rFonts w:ascii="Georgia" w:hAnsi="Georgia"/>
          <w:sz w:val="22"/>
          <w:szCs w:val="22"/>
        </w:rPr>
      </w:pPr>
      <w:r w:rsidRPr="00876A57">
        <w:rPr>
          <w:rFonts w:ascii="Georgia" w:hAnsi="Georgia"/>
          <w:sz w:val="22"/>
          <w:szCs w:val="22"/>
        </w:rPr>
        <w:t>Ce cours de L2 propose une entrée dans l'histoire économique et sociale du Moyen Âge à partir de l'étude des campagnes. Il faudra, sans doute, réviser la définition de « seigneurie » qui est le cadre de vie, de travail et d'échanges du Moyen Âge, puis je vous proposerai d'aborder des thèmes qui sont aussi ceux de la recherche : liberté et non liberté (la question du servage et de l'esclavage) ; environnement et aménagement du territoire (avec la création du village) ; la vie matérielle (les objets dans la maison et l'apport de l'archéologie) ; l'industrie au village (le cas des exploitations minières) ; la question de la consommation paysanne, plus généralement celle des échanges du marché de village aux grandes places d'échanges internationales. Pour chacun de ces thèmes, autour desquels le cours sera organisé, je vous présenterai un bilan des acquis et nous traiterons d'études de cas. Il serait bon d'aborder cette question de L2 avec des cadres chronologiques en place et quelques notions en tête. Ce sont celles que vous avez abordées en « </w:t>
      </w:r>
      <w:r w:rsidRPr="00876A57">
        <w:rPr>
          <w:rFonts w:ascii="Georgia" w:hAnsi="Georgia"/>
          <w:iCs/>
          <w:sz w:val="22"/>
          <w:szCs w:val="22"/>
        </w:rPr>
        <w:t>Introduction à l'histoire médiévale »</w:t>
      </w:r>
      <w:r w:rsidRPr="00876A57">
        <w:rPr>
          <w:rFonts w:ascii="Georgia" w:hAnsi="Georgia"/>
          <w:sz w:val="22"/>
          <w:szCs w:val="22"/>
        </w:rPr>
        <w:t xml:space="preserve"> (seigneurie, féodalité….). Je vous propose de relire vos notes et le manuel que vous avez utilisé pour cette </w:t>
      </w:r>
      <w:r w:rsidRPr="00876A57">
        <w:rPr>
          <w:rFonts w:ascii="Georgia" w:hAnsi="Georgia"/>
          <w:i/>
          <w:iCs/>
          <w:sz w:val="22"/>
          <w:szCs w:val="22"/>
        </w:rPr>
        <w:t xml:space="preserve">Introduction. </w:t>
      </w:r>
      <w:r w:rsidRPr="00876A57">
        <w:rPr>
          <w:rFonts w:ascii="Georgia" w:hAnsi="Georgia"/>
          <w:sz w:val="22"/>
          <w:szCs w:val="22"/>
        </w:rPr>
        <w:t>Ce cours est construit afin de consolider vos acquis.</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340"/>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b/>
                <w:i/>
                <w:spacing w:val="-4"/>
                <w:sz w:val="22"/>
                <w:szCs w:val="22"/>
              </w:rPr>
            </w:pPr>
            <w:r w:rsidRPr="00876A57">
              <w:rPr>
                <w:rFonts w:ascii="Georgia" w:hAnsi="Georgia" w:cs="Plantagenet Cherokee"/>
                <w:b/>
                <w:i/>
                <w:spacing w:val="-4"/>
                <w:sz w:val="22"/>
                <w:szCs w:val="22"/>
              </w:rPr>
              <w:lastRenderedPageBreak/>
              <w:t>Les monarchies française et espagnole de 1598 à 1715</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Stéphane </w:t>
            </w:r>
            <w:r w:rsidRPr="00876A57">
              <w:rPr>
                <w:rFonts w:ascii="Georgia" w:hAnsi="Georgia" w:cs="Plantagenet Cherokee"/>
                <w:smallCaps/>
                <w:spacing w:val="-4"/>
                <w:sz w:val="22"/>
                <w:szCs w:val="22"/>
              </w:rPr>
              <w:t>Guerre</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lundi 9h-12h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moderne</w:t>
            </w:r>
          </w:p>
        </w:tc>
      </w:tr>
    </w:tbl>
    <w:p w:rsidR="00B96B46" w:rsidRPr="00876A57" w:rsidRDefault="00B96B46" w:rsidP="00167587">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 xml:space="preserve">Ce cours d’histoire politique propose d’étudier deux monarchies voisines, contemporaines et le plus souvent ennemies pendant cette période, avant de s’unir contre le reste de l’Europe lors de la guerre de Succession d’Espagne. Si l’Espagne au </w:t>
      </w:r>
      <w:r w:rsidRPr="00876A57">
        <w:rPr>
          <w:rFonts w:ascii="Georgia" w:hAnsi="Georgia" w:cs="Plantagenet Cherokee"/>
          <w:smallCaps/>
          <w:spacing w:val="-4"/>
          <w:sz w:val="22"/>
          <w:szCs w:val="22"/>
        </w:rPr>
        <w:t>xvii</w:t>
      </w:r>
      <w:r w:rsidRPr="00876A57">
        <w:rPr>
          <w:rFonts w:ascii="Georgia" w:hAnsi="Georgia" w:cs="Plantagenet Cherokee"/>
          <w:spacing w:val="-4"/>
          <w:sz w:val="22"/>
          <w:szCs w:val="22"/>
          <w:vertAlign w:val="superscript"/>
        </w:rPr>
        <w:t>e </w:t>
      </w:r>
      <w:r w:rsidRPr="00876A57">
        <w:rPr>
          <w:rFonts w:ascii="Georgia" w:hAnsi="Georgia" w:cs="Plantagenet Cherokee"/>
          <w:spacing w:val="-4"/>
          <w:sz w:val="22"/>
          <w:szCs w:val="22"/>
        </w:rPr>
        <w:t>siècle est considérée comme une « monarchie composite », la France est longtemps apparue comme le modèle de l’État absolu, unitaire et homogène. Le cours aura pour ambition de vérifier la pertinence de cette distinction et explorera les liens de parenté existant entre deux constructions politiques qui, malgré leur forte rivalité, se sont beaucoup influencées l’une l’autre (NB : domaine colonial exclu).</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1"/>
        <w:gridCol w:w="3370"/>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b/>
                <w:i/>
                <w:spacing w:val="-4"/>
                <w:sz w:val="22"/>
                <w:szCs w:val="22"/>
              </w:rPr>
              <w:t xml:space="preserve">La France du </w:t>
            </w:r>
            <w:r w:rsidRPr="00876A57">
              <w:rPr>
                <w:rFonts w:ascii="Georgia" w:hAnsi="Georgia" w:cs="Plantagenet Cherokee"/>
                <w:b/>
                <w:i/>
                <w:smallCaps/>
                <w:spacing w:val="-4"/>
                <w:sz w:val="22"/>
                <w:szCs w:val="22"/>
              </w:rPr>
              <w:t>xviii</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 siècle</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B27FEE">
              <w:rPr>
                <w:rFonts w:ascii="Georgia" w:hAnsi="Georgia" w:cs="Plantagenet Cherokee"/>
                <w:i/>
                <w:spacing w:val="-4"/>
                <w:sz w:val="22"/>
                <w:szCs w:val="22"/>
              </w:rPr>
              <w:t>&lt;à déterminer&gt;</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mercredi 12h-15h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moderne</w:t>
            </w:r>
          </w:p>
        </w:tc>
      </w:tr>
    </w:tbl>
    <w:p w:rsidR="00B96B46" w:rsidRPr="00876A57" w:rsidRDefault="00B96B46" w:rsidP="00167587">
      <w:pPr>
        <w:spacing w:after="80"/>
        <w:jc w:val="both"/>
        <w:rPr>
          <w:rFonts w:ascii="Georgia" w:hAnsi="Georgia"/>
          <w:sz w:val="22"/>
          <w:szCs w:val="22"/>
        </w:rPr>
      </w:pPr>
      <w:r w:rsidRPr="00876A57">
        <w:rPr>
          <w:rFonts w:ascii="Georgia" w:hAnsi="Georgia"/>
          <w:sz w:val="22"/>
          <w:szCs w:val="22"/>
        </w:rPr>
        <w:t xml:space="preserve">De la mort de Louis XIV en 1715 à l’annonce de la convocation des États </w:t>
      </w:r>
      <w:r>
        <w:rPr>
          <w:rFonts w:ascii="Georgia" w:hAnsi="Georgia"/>
          <w:sz w:val="22"/>
          <w:szCs w:val="22"/>
        </w:rPr>
        <w:t>g</w:t>
      </w:r>
      <w:r w:rsidRPr="00876A57">
        <w:rPr>
          <w:rFonts w:ascii="Georgia" w:hAnsi="Georgia"/>
          <w:sz w:val="22"/>
          <w:szCs w:val="22"/>
        </w:rPr>
        <w:t>énéraux en 1788, le temps est aussi court que les bouleversements de la société française sont profonds. La population française s’accroît et l’alphabétisation se développe peu à peu, le commerce colonial et les débuts de l’industrialisation portent une croissance économique nouvelle, tandis qu’un nouvel esprit critique s’épanouit à travers la philosophie des Lumières. Mais ces changements sociaux se heurtent à un régime politique, la monarchie de droit divin, qui peine à se réformer, et aux ordres privilégiés, le clergé et la noblesse, qui défendent ardemment leurs « libertés ».</w:t>
      </w:r>
    </w:p>
    <w:p w:rsidR="00B96B46" w:rsidRPr="00876A57" w:rsidRDefault="00B96B46" w:rsidP="00167587">
      <w:pPr>
        <w:ind w:left="284"/>
        <w:jc w:val="both"/>
        <w:rPr>
          <w:rFonts w:ascii="Georgia" w:hAnsi="Georgia"/>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454"/>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b/>
                <w:i/>
                <w:spacing w:val="-4"/>
                <w:sz w:val="22"/>
                <w:szCs w:val="22"/>
              </w:rPr>
            </w:pPr>
            <w:r w:rsidRPr="00876A57">
              <w:rPr>
                <w:rFonts w:ascii="Georgia" w:hAnsi="Georgia" w:cs="Plantagenet Cherokee"/>
                <w:b/>
                <w:i/>
                <w:spacing w:val="-4"/>
                <w:sz w:val="22"/>
                <w:szCs w:val="22"/>
              </w:rPr>
              <w:t xml:space="preserve">L’histoire du genre, France, </w:t>
            </w:r>
            <w:r w:rsidRPr="00876A57">
              <w:rPr>
                <w:rFonts w:ascii="Georgia" w:hAnsi="Georgia" w:cs="Plantagenet Cherokee"/>
                <w:b/>
                <w:i/>
                <w:smallCaps/>
                <w:spacing w:val="-4"/>
                <w:sz w:val="22"/>
                <w:szCs w:val="22"/>
              </w:rPr>
              <w:t>xix</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 xml:space="preserve"> siècle</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Yannick </w:t>
            </w:r>
            <w:r w:rsidRPr="00876A57">
              <w:rPr>
                <w:rFonts w:ascii="Georgia" w:hAnsi="Georgia" w:cs="Plantagenet Cherokee"/>
                <w:smallCaps/>
                <w:spacing w:val="-4"/>
                <w:sz w:val="22"/>
                <w:szCs w:val="22"/>
              </w:rPr>
              <w:t>Ripa</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jeudi 9h-12h (cours à distance)</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contemporaine</w:t>
            </w:r>
          </w:p>
        </w:tc>
      </w:tr>
    </w:tbl>
    <w:p w:rsidR="00B96B46" w:rsidRPr="00876A57" w:rsidRDefault="00B96B46" w:rsidP="0040289D">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 xml:space="preserve">La chute de l’Empire napoléonien ne conduit pas à la fin de la hiérarchisation des sexes : non seulement le Code civil qui a institutionnalisé, en 1804, cette inégalité n’est pas supprimé, mais le </w:t>
      </w:r>
      <w:r w:rsidRPr="00876A57">
        <w:rPr>
          <w:rFonts w:ascii="Georgia" w:hAnsi="Georgia" w:cs="Plantagenet Cherokee"/>
          <w:smallCaps/>
          <w:spacing w:val="-4"/>
          <w:sz w:val="22"/>
          <w:szCs w:val="22"/>
        </w:rPr>
        <w:t>xix</w:t>
      </w:r>
      <w:r w:rsidRPr="00876A57">
        <w:rPr>
          <w:rFonts w:ascii="Georgia" w:hAnsi="Georgia" w:cs="Plantagenet Cherokee"/>
          <w:spacing w:val="-4"/>
          <w:sz w:val="22"/>
          <w:szCs w:val="22"/>
          <w:vertAlign w:val="superscript"/>
        </w:rPr>
        <w:t>e</w:t>
      </w:r>
      <w:r w:rsidRPr="00876A57">
        <w:rPr>
          <w:rFonts w:ascii="Georgia" w:hAnsi="Georgia" w:cs="Plantagenet Cherokee"/>
          <w:spacing w:val="-4"/>
          <w:sz w:val="22"/>
          <w:szCs w:val="22"/>
        </w:rPr>
        <w:t xml:space="preserve"> siècle la renforce, aussi est-il qualifié de siècle misogyne. Quels effets les normes genrées ont-elles sur le politique dans un pays qui déclare être celui des droits de l’homme, mais aussi dans le quotidien de chacun et de chacune, nécessairement différent selon les classes, voire selon la « race » et/ou la religion. Hier comme aujourd’hui, on ne naît ni homme, ni femme, on le devient, et ce, dans une société qui n’estime normale que l’hétérosexualité. Quelle marge de manœuvre les normes de genre laissent-elles alors ? Quelles stratégies ou combats se mettent en place pour modifier la définit</w:t>
      </w:r>
      <w:r>
        <w:rPr>
          <w:rFonts w:ascii="Georgia" w:hAnsi="Georgia" w:cs="Plantagenet Cherokee"/>
          <w:spacing w:val="-4"/>
          <w:sz w:val="22"/>
          <w:szCs w:val="22"/>
        </w:rPr>
        <w:t>ion du féminin et du masculin ?</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3460"/>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i/>
                <w:spacing w:val="-4"/>
                <w:sz w:val="22"/>
                <w:szCs w:val="22"/>
              </w:rPr>
            </w:pPr>
            <w:r w:rsidRPr="00876A57">
              <w:rPr>
                <w:rFonts w:ascii="Georgia" w:hAnsi="Georgia" w:cs="Plantagenet Cherokee"/>
                <w:b/>
                <w:i/>
                <w:spacing w:val="-4"/>
                <w:sz w:val="22"/>
                <w:szCs w:val="22"/>
              </w:rPr>
              <w:t xml:space="preserve">Les Amériques latines au </w:t>
            </w:r>
            <w:r w:rsidRPr="00876A57">
              <w:rPr>
                <w:rFonts w:ascii="Georgia" w:hAnsi="Georgia" w:cs="Plantagenet Cherokee"/>
                <w:b/>
                <w:i/>
                <w:smallCaps/>
                <w:spacing w:val="-4"/>
                <w:sz w:val="22"/>
                <w:szCs w:val="22"/>
              </w:rPr>
              <w:t>xx</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 xml:space="preserve"> siècle : nations, dépendances, émergence</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Armelle </w:t>
            </w:r>
            <w:r w:rsidRPr="00876A57">
              <w:rPr>
                <w:rFonts w:ascii="Georgia" w:hAnsi="Georgia" w:cs="Plantagenet Cherokee"/>
                <w:smallCaps/>
                <w:spacing w:val="-4"/>
                <w:sz w:val="22"/>
                <w:szCs w:val="22"/>
              </w:rPr>
              <w:t>Enders</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mardi 12h-15h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contemporaine</w:t>
            </w:r>
          </w:p>
        </w:tc>
      </w:tr>
    </w:tbl>
    <w:p w:rsidR="00B96B46" w:rsidRPr="00876A57" w:rsidRDefault="00B96B46" w:rsidP="0040289D">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 xml:space="preserve">Vers 1900, les empires espagnol et portugais en Amérique ont complètement cessé d’exister : à la vingtaine de républiques qui ont accédé à l’indépendance entre 1810 et 1830, est venu s’ajouter Cuba, libéré en 1898 de la domination espagnole au terme de la guerre hispano-américaine. Les structures héritées du passé colonial et du </w:t>
      </w:r>
      <w:r w:rsidRPr="00876A57">
        <w:rPr>
          <w:rFonts w:ascii="Georgia" w:hAnsi="Georgia" w:cs="Plantagenet Cherokee"/>
          <w:smallCaps/>
          <w:spacing w:val="-4"/>
          <w:sz w:val="22"/>
          <w:szCs w:val="22"/>
        </w:rPr>
        <w:t>xix</w:t>
      </w:r>
      <w:r w:rsidRPr="00876A57">
        <w:rPr>
          <w:rFonts w:ascii="Georgia" w:hAnsi="Georgia" w:cs="Plantagenet Cherokee"/>
          <w:spacing w:val="-4"/>
          <w:sz w:val="22"/>
          <w:szCs w:val="22"/>
          <w:vertAlign w:val="superscript"/>
        </w:rPr>
        <w:t>e</w:t>
      </w:r>
      <w:r w:rsidRPr="00876A57">
        <w:rPr>
          <w:rFonts w:ascii="Georgia" w:hAnsi="Georgia" w:cs="Plantagenet Cherokee"/>
          <w:spacing w:val="-4"/>
          <w:sz w:val="22"/>
          <w:szCs w:val="22"/>
        </w:rPr>
        <w:t xml:space="preserve"> siècle – la concentration foncière, la pauvreté, la discrimination raciale - sont progressivement, et parfois violemment, remises en cause, comme lors de la Révolution mexicaine qui éclate en 1910, ou à l’occasion de la crise économique et sociale des années 1930. Le renforcement des États se traduit, après 1945, par des politiques de développement qui visent à résoudre les problèmes sociaux, à réduire la dépendance vis-à-vis de l’étranger, à intégrer politiquement les masses. La Révolution cubaine de 1959 fait de la région l’un des « fronts chauds » de la guerre froide et suscite l’intervention des États-Unis qui soutiennent la mise en place de nombreuses dictatures militaires d’extrême droite. Le retour à la démocratie s’accompagne de profondes transformations sociales, culturelles et religieuses. Au-delà des convergences et des traits communs qui unissent la plupart des pays latino-américains, le cours entend insister sur la diversité d’une aire culturelle qui s’étend du Rio Grande (frontière au nord avec les </w:t>
      </w:r>
      <w:r>
        <w:rPr>
          <w:rFonts w:ascii="Georgia" w:hAnsi="Georgia" w:cs="Plantagenet Cherokee"/>
          <w:spacing w:val="-4"/>
          <w:sz w:val="22"/>
          <w:szCs w:val="22"/>
        </w:rPr>
        <w:t>É</w:t>
      </w:r>
      <w:r w:rsidRPr="00876A57">
        <w:rPr>
          <w:rFonts w:ascii="Georgia" w:hAnsi="Georgia" w:cs="Plantagenet Cherokee"/>
          <w:spacing w:val="-4"/>
          <w:sz w:val="22"/>
          <w:szCs w:val="22"/>
        </w:rPr>
        <w:t>tats-Unis) à la Terre de Feu.</w:t>
      </w:r>
    </w:p>
    <w:p w:rsidR="00B96B46" w:rsidRPr="00876A57" w:rsidRDefault="00B96B46"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8"/>
        <w:gridCol w:w="3443"/>
      </w:tblGrid>
      <w:tr w:rsidR="00B96B46" w:rsidRPr="00876A57" w:rsidTr="00167587">
        <w:tc>
          <w:tcPr>
            <w:tcW w:w="10314" w:type="dxa"/>
            <w:gridSpan w:val="2"/>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b/>
                <w:i/>
                <w:spacing w:val="-4"/>
                <w:sz w:val="22"/>
                <w:szCs w:val="22"/>
              </w:rPr>
              <w:t>Histoire du Maghreb à la période contemporaine (</w:t>
            </w:r>
            <w:r w:rsidRPr="00876A57">
              <w:rPr>
                <w:rFonts w:ascii="Georgia" w:hAnsi="Georgia" w:cs="Plantagenet Cherokee"/>
                <w:b/>
                <w:i/>
                <w:smallCaps/>
                <w:spacing w:val="-4"/>
                <w:sz w:val="22"/>
                <w:szCs w:val="22"/>
              </w:rPr>
              <w:t>xviii</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w:t>
            </w:r>
            <w:r w:rsidRPr="00876A57">
              <w:rPr>
                <w:rFonts w:ascii="Georgia" w:hAnsi="Georgia" w:cs="Plantagenet Cherokee"/>
                <w:b/>
                <w:i/>
                <w:smallCaps/>
                <w:spacing w:val="-4"/>
                <w:sz w:val="22"/>
                <w:szCs w:val="22"/>
              </w:rPr>
              <w:t>xx</w:t>
            </w:r>
            <w:r w:rsidRPr="00876A57">
              <w:rPr>
                <w:rFonts w:ascii="Georgia" w:hAnsi="Georgia" w:cs="Plantagenet Cherokee"/>
                <w:b/>
                <w:i/>
                <w:spacing w:val="-4"/>
                <w:sz w:val="22"/>
                <w:szCs w:val="22"/>
                <w:vertAlign w:val="superscript"/>
              </w:rPr>
              <w:t>e</w:t>
            </w:r>
            <w:r w:rsidRPr="00876A57">
              <w:rPr>
                <w:rFonts w:ascii="Georgia" w:hAnsi="Georgia" w:cs="Plantagenet Cherokee"/>
                <w:b/>
                <w:i/>
                <w:spacing w:val="-4"/>
                <w:sz w:val="22"/>
                <w:szCs w:val="22"/>
              </w:rPr>
              <w:t> siècles)</w:t>
            </w: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 xml:space="preserve">Margo </w:t>
            </w:r>
            <w:r w:rsidRPr="00876A57">
              <w:rPr>
                <w:rFonts w:ascii="Georgia" w:hAnsi="Georgia" w:cs="Plantagenet Cherokee"/>
                <w:smallCaps/>
                <w:spacing w:val="-4"/>
                <w:sz w:val="22"/>
                <w:szCs w:val="22"/>
              </w:rPr>
              <w:t>Stemmelin</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p>
        </w:tc>
      </w:tr>
      <w:tr w:rsidR="00B96B46" w:rsidRPr="00876A57" w:rsidTr="00167587">
        <w:tc>
          <w:tcPr>
            <w:tcW w:w="6487" w:type="dxa"/>
            <w:tcBorders>
              <w:left w:val="thinThickSmallGap" w:sz="24" w:space="0" w:color="auto"/>
            </w:tcBorders>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lundi 15h-18h</w:t>
            </w:r>
          </w:p>
        </w:tc>
        <w:tc>
          <w:tcPr>
            <w:tcW w:w="3827" w:type="dxa"/>
          </w:tcPr>
          <w:p w:rsidR="00B96B46" w:rsidRPr="00876A57" w:rsidRDefault="00B96B46" w:rsidP="00167587">
            <w:pPr>
              <w:spacing w:before="20" w:after="20"/>
              <w:jc w:val="both"/>
              <w:rPr>
                <w:rFonts w:ascii="Georgia" w:hAnsi="Georgia" w:cs="Plantagenet Cherokee"/>
                <w:spacing w:val="-4"/>
                <w:sz w:val="22"/>
                <w:szCs w:val="22"/>
              </w:rPr>
            </w:pPr>
            <w:r w:rsidRPr="00876A57">
              <w:rPr>
                <w:rFonts w:ascii="Georgia" w:hAnsi="Georgia" w:cs="Plantagenet Cherokee"/>
                <w:spacing w:val="-4"/>
                <w:sz w:val="22"/>
                <w:szCs w:val="22"/>
              </w:rPr>
              <w:t>histoire contemporaine</w:t>
            </w:r>
          </w:p>
        </w:tc>
      </w:tr>
    </w:tbl>
    <w:p w:rsidR="00B96B46" w:rsidRPr="00876A57" w:rsidRDefault="00B96B46" w:rsidP="00167587">
      <w:pPr>
        <w:spacing w:after="80"/>
        <w:jc w:val="both"/>
        <w:rPr>
          <w:rFonts w:ascii="Georgia" w:hAnsi="Georgia" w:cs="Plantagenet Cherokee"/>
          <w:spacing w:val="-4"/>
          <w:sz w:val="22"/>
          <w:szCs w:val="22"/>
        </w:rPr>
      </w:pPr>
      <w:r w:rsidRPr="00876A57">
        <w:rPr>
          <w:rFonts w:ascii="Georgia" w:hAnsi="Georgia" w:cs="Plantagenet Cherokee"/>
          <w:spacing w:val="-4"/>
          <w:sz w:val="22"/>
          <w:szCs w:val="22"/>
        </w:rPr>
        <w:t>Utilisée par les géographes arabes de l’époque médiévale pour désigner la région recouvrant les actuels Maroc, Algérie, Tunisie et Libye, la notion de Maghreb connaît récemment un regain d’intérêt historiographique. Habitée par des populations diverses en contact permanent (communautés musulmanes et juives, arabophones et berbérophones), l’Afrique du Nord est l’héritière de traditions culturelles multiples. Son histoire politique est, elle aussi, loin d’être homogène. Alors que l’est est contrôlé par l’</w:t>
      </w:r>
      <w:r>
        <w:rPr>
          <w:rFonts w:ascii="Georgia" w:hAnsi="Georgia" w:cs="Plantagenet Cherokee"/>
          <w:spacing w:val="-4"/>
          <w:sz w:val="22"/>
          <w:szCs w:val="22"/>
        </w:rPr>
        <w:t>E</w:t>
      </w:r>
      <w:r w:rsidRPr="00876A57">
        <w:rPr>
          <w:rFonts w:ascii="Georgia" w:hAnsi="Georgia" w:cs="Plantagenet Cherokee"/>
          <w:spacing w:val="-4"/>
          <w:sz w:val="22"/>
          <w:szCs w:val="22"/>
        </w:rPr>
        <w:t xml:space="preserve">mpire ottoman, l’ouest est administré par un sultan ; et à partir du </w:t>
      </w:r>
      <w:r w:rsidRPr="00876A57">
        <w:rPr>
          <w:rFonts w:ascii="Georgia" w:hAnsi="Georgia" w:cs="Plantagenet Cherokee"/>
          <w:smallCaps/>
          <w:spacing w:val="-4"/>
          <w:sz w:val="22"/>
          <w:szCs w:val="22"/>
        </w:rPr>
        <w:t>xix</w:t>
      </w:r>
      <w:r w:rsidRPr="00876A57">
        <w:rPr>
          <w:rFonts w:ascii="Georgia" w:hAnsi="Georgia" w:cs="Plantagenet Cherokee"/>
          <w:spacing w:val="-4"/>
          <w:sz w:val="22"/>
          <w:szCs w:val="22"/>
          <w:vertAlign w:val="superscript"/>
        </w:rPr>
        <w:t>e</w:t>
      </w:r>
      <w:r w:rsidRPr="00876A57">
        <w:rPr>
          <w:rFonts w:ascii="Georgia" w:hAnsi="Georgia" w:cs="Plantagenet Cherokee"/>
          <w:spacing w:val="-4"/>
          <w:sz w:val="22"/>
          <w:szCs w:val="22"/>
        </w:rPr>
        <w:t xml:space="preserve"> siècle, la colonisation européenne ne s’établit pas uniformément dans la région. À l’encontre d’une histoire du Maghreb qui ne correspondrait qu’au moment colonial, ce cours s’attachera au contraire à souligner les effets de continuités et de rupture avec la période moderne et l’histoire nationale de ces pays au </w:t>
      </w:r>
      <w:r w:rsidRPr="00876A57">
        <w:rPr>
          <w:rFonts w:ascii="Georgia" w:hAnsi="Georgia" w:cs="Plantagenet Cherokee"/>
          <w:smallCaps/>
          <w:spacing w:val="-4"/>
          <w:sz w:val="22"/>
          <w:szCs w:val="22"/>
        </w:rPr>
        <w:t>xx</w:t>
      </w:r>
      <w:r w:rsidRPr="00876A57">
        <w:rPr>
          <w:rFonts w:ascii="Georgia" w:hAnsi="Georgia" w:cs="Plantagenet Cherokee"/>
          <w:spacing w:val="-4"/>
          <w:sz w:val="22"/>
          <w:szCs w:val="22"/>
          <w:vertAlign w:val="superscript"/>
        </w:rPr>
        <w:t>e</w:t>
      </w:r>
      <w:r w:rsidRPr="00876A57">
        <w:rPr>
          <w:rFonts w:ascii="Georgia" w:hAnsi="Georgia" w:cs="Plantagenet Cherokee"/>
          <w:spacing w:val="-4"/>
          <w:sz w:val="22"/>
          <w:szCs w:val="22"/>
        </w:rPr>
        <w:t> siècle. Il reviendra ainsi sur l’histoire du Maghreb dans le temps long, en s’intéressant aux circulations des hommes et des femmes, à l’évolution des rapports sociaux, aux échanges culturels</w:t>
      </w:r>
      <w:r>
        <w:rPr>
          <w:rFonts w:ascii="Georgia" w:hAnsi="Georgia" w:cs="Plantagenet Cherokee"/>
          <w:spacing w:val="-4"/>
          <w:sz w:val="22"/>
          <w:szCs w:val="22"/>
        </w:rPr>
        <w:t xml:space="preserve"> et aux transitions politiques.</w:t>
      </w:r>
    </w:p>
    <w:p w:rsidR="00B96B46" w:rsidRDefault="00B96B46" w:rsidP="00167587">
      <w:pPr>
        <w:jc w:val="both"/>
        <w:rPr>
          <w:rFonts w:ascii="Georgia" w:eastAsia="Times New Roman" w:hAnsi="Georgia" w:cs="Arial"/>
          <w:color w:val="000000"/>
          <w:lang w:eastAsia="fr-FR"/>
        </w:rPr>
      </w:pPr>
    </w:p>
    <w:p w:rsidR="00B96B46" w:rsidRPr="0040289D" w:rsidRDefault="00B96B46" w:rsidP="00167587">
      <w:pPr>
        <w:jc w:val="both"/>
        <w:rPr>
          <w:rFonts w:ascii="Georgia" w:eastAsia="Times New Roman" w:hAnsi="Georgia" w:cs="Arial"/>
          <w:b/>
          <w:color w:val="000000"/>
          <w:lang w:eastAsia="fr-FR"/>
        </w:rPr>
      </w:pPr>
      <w:r w:rsidRPr="0040289D">
        <w:rPr>
          <w:rFonts w:ascii="Georgia" w:eastAsia="Times New Roman" w:hAnsi="Georgia" w:cs="Arial"/>
          <w:b/>
          <w:color w:val="000000"/>
          <w:sz w:val="28"/>
          <w:szCs w:val="28"/>
          <w:lang w:eastAsia="fr-FR"/>
        </w:rPr>
        <w:t>Second</w:t>
      </w:r>
      <w:r w:rsidRPr="0040289D">
        <w:rPr>
          <w:rFonts w:ascii="Georgia" w:eastAsia="Times New Roman" w:hAnsi="Georgia" w:cs="Arial"/>
          <w:b/>
          <w:color w:val="000000"/>
          <w:lang w:eastAsia="fr-FR"/>
        </w:rPr>
        <w:t xml:space="preserve"> </w:t>
      </w:r>
      <w:r w:rsidRPr="0040289D">
        <w:rPr>
          <w:rFonts w:ascii="Georgia" w:eastAsia="Times New Roman" w:hAnsi="Georgia" w:cs="Arial"/>
          <w:b/>
          <w:color w:val="000000"/>
          <w:sz w:val="28"/>
          <w:szCs w:val="28"/>
          <w:lang w:eastAsia="fr-FR"/>
        </w:rPr>
        <w:t>semestre</w:t>
      </w:r>
    </w:p>
    <w:p w:rsidR="002926B7" w:rsidRPr="0040289D" w:rsidRDefault="00533A5D" w:rsidP="00167587">
      <w:pPr>
        <w:jc w:val="both"/>
        <w:rPr>
          <w:rFonts w:ascii="Georgia" w:hAnsi="Georgia" w:cs="Plantagenet Cherokee"/>
          <w:spacing w:val="-4"/>
        </w:rPr>
      </w:pPr>
      <w:r w:rsidRPr="00533A5D">
        <w:rPr>
          <w:rFonts w:ascii="Georgia" w:hAnsi="Georgia" w:cs="Plantagenet Cherokee"/>
          <w:b/>
          <w:i/>
          <w:spacing w:val="-4"/>
        </w:rPr>
        <w:tab/>
        <w:t>§ Introductions</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3350"/>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i/>
                <w:spacing w:val="-4"/>
                <w:sz w:val="22"/>
                <w:szCs w:val="22"/>
              </w:rPr>
            </w:pPr>
            <w:r w:rsidRPr="003C7EE8">
              <w:rPr>
                <w:rFonts w:ascii="Georgia" w:hAnsi="Georgia" w:cs="Plantagenet Cherokee"/>
                <w:b/>
                <w:i/>
                <w:spacing w:val="-4"/>
                <w:sz w:val="22"/>
                <w:szCs w:val="22"/>
              </w:rPr>
              <w:t>Les sociétés grecques (</w:t>
            </w:r>
            <w:r w:rsidRPr="003C7EE8">
              <w:rPr>
                <w:rFonts w:ascii="Georgia" w:hAnsi="Georgia" w:cs="Plantagenet Cherokee"/>
                <w:b/>
                <w:i/>
                <w:smallCaps/>
                <w:spacing w:val="-4"/>
                <w:sz w:val="22"/>
                <w:szCs w:val="22"/>
              </w:rPr>
              <w:t>viii</w:t>
            </w:r>
            <w:r w:rsidRPr="003C7EE8">
              <w:rPr>
                <w:rFonts w:ascii="Georgia" w:hAnsi="Georgia" w:cs="Plantagenet Cherokee"/>
                <w:b/>
                <w:i/>
                <w:spacing w:val="-4"/>
                <w:sz w:val="22"/>
                <w:szCs w:val="22"/>
                <w:vertAlign w:val="superscript"/>
              </w:rPr>
              <w:t xml:space="preserve">e </w:t>
            </w:r>
            <w:r w:rsidRPr="003C7EE8">
              <w:rPr>
                <w:rFonts w:ascii="Georgia" w:hAnsi="Georgia" w:cs="Plantagenet Cherokee"/>
                <w:b/>
                <w:i/>
                <w:spacing w:val="-4"/>
                <w:sz w:val="22"/>
                <w:szCs w:val="22"/>
              </w:rPr>
              <w:t xml:space="preserve">– </w:t>
            </w:r>
            <w:r w:rsidRPr="003C7EE8">
              <w:rPr>
                <w:rFonts w:ascii="Georgia" w:hAnsi="Georgia" w:cs="Plantagenet Cherokee"/>
                <w:b/>
                <w:i/>
                <w:smallCaps/>
                <w:spacing w:val="-4"/>
                <w:sz w:val="22"/>
                <w:szCs w:val="22"/>
              </w:rPr>
              <w:t>iii</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 xml:space="preserve"> siècles avant J.-C.)</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Romain </w:t>
            </w:r>
            <w:r w:rsidRPr="003C7EE8">
              <w:rPr>
                <w:rFonts w:ascii="Georgia" w:hAnsi="Georgia" w:cs="Plantagenet Cherokee"/>
                <w:smallCaps/>
                <w:spacing w:val="-4"/>
                <w:sz w:val="22"/>
                <w:szCs w:val="22"/>
              </w:rPr>
              <w:t>Guicharrousse</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mardi 18h-21h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ancienne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 xml:space="preserve">Ce cours propose d’explorer, après quelques repères chronologiques essentiels, l’histoire des sociétés grecques de la naissance des cités au </w:t>
      </w:r>
      <w:r w:rsidRPr="003C7EE8">
        <w:rPr>
          <w:rFonts w:ascii="Georgia" w:hAnsi="Georgia" w:cs="Plantagenet Cherokee"/>
          <w:smallCaps/>
          <w:spacing w:val="-4"/>
          <w:sz w:val="22"/>
          <w:szCs w:val="22"/>
        </w:rPr>
        <w:t>viii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siècle jusqu’à leur domination par les successeurs d’Alexandre le Grand. On découvrira les grandes structures et les différents groupes sociaux (citoyens et étrangers, hommes et femmes, libres et esclaves) des cités grecques installées autour de la Mer Égée. Ce parcours permettra de travailler différents types de sources et de revenir sur des débats historiographiques récents.</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3387"/>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i/>
                <w:spacing w:val="-4"/>
                <w:sz w:val="22"/>
                <w:szCs w:val="22"/>
              </w:rPr>
            </w:pPr>
            <w:r w:rsidRPr="003C7EE8">
              <w:rPr>
                <w:rFonts w:ascii="Georgia" w:hAnsi="Georgia" w:cs="Plantagenet Cherokee"/>
                <w:b/>
                <w:i/>
                <w:spacing w:val="-4"/>
                <w:sz w:val="22"/>
                <w:szCs w:val="22"/>
              </w:rPr>
              <w:t>Le Proche-Orient dans l’Antiquité tardive (</w:t>
            </w:r>
            <w:r w:rsidRPr="003C7EE8">
              <w:rPr>
                <w:rFonts w:ascii="Georgia" w:hAnsi="Georgia" w:cs="Plantagenet Cherokee"/>
                <w:b/>
                <w:i/>
                <w:smallCaps/>
                <w:spacing w:val="-4"/>
                <w:sz w:val="22"/>
                <w:szCs w:val="22"/>
              </w:rPr>
              <w:t>iii</w:t>
            </w:r>
            <w:r w:rsidRPr="003C7EE8">
              <w:rPr>
                <w:rFonts w:ascii="Georgia" w:hAnsi="Georgia" w:cs="Plantagenet Cherokee"/>
                <w:b/>
                <w:i/>
                <w:spacing w:val="-4"/>
                <w:sz w:val="22"/>
                <w:szCs w:val="22"/>
                <w:vertAlign w:val="superscript"/>
              </w:rPr>
              <w:t xml:space="preserve"> e</w:t>
            </w:r>
            <w:r w:rsidRPr="003C7EE8">
              <w:rPr>
                <w:rFonts w:ascii="Georgia" w:hAnsi="Georgia" w:cs="Plantagenet Cherokee"/>
                <w:b/>
                <w:i/>
                <w:spacing w:val="-4"/>
                <w:sz w:val="22"/>
                <w:szCs w:val="22"/>
              </w:rPr>
              <w:t xml:space="preserve"> – </w:t>
            </w:r>
            <w:r w:rsidRPr="003C7EE8">
              <w:rPr>
                <w:rFonts w:ascii="Georgia" w:hAnsi="Georgia" w:cs="Plantagenet Cherokee"/>
                <w:b/>
                <w:i/>
                <w:smallCaps/>
                <w:spacing w:val="-4"/>
                <w:sz w:val="22"/>
                <w:szCs w:val="22"/>
              </w:rPr>
              <w:t>vii</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 s. apr. J.-C.)</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Catherine </w:t>
            </w:r>
            <w:r w:rsidRPr="003C7EE8">
              <w:rPr>
                <w:rFonts w:ascii="Georgia" w:hAnsi="Georgia" w:cs="Plantagenet Cherokee"/>
                <w:smallCaps/>
                <w:spacing w:val="-4"/>
                <w:sz w:val="22"/>
                <w:szCs w:val="22"/>
              </w:rPr>
              <w:t>Saliou</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vendredi 9h-12h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ancienne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Ce cours propose de mettre en perspective l’histoire du Proche-Orient en la replaçant dans sa longue durée. Le Proche-Orient a été intégré à l’</w:t>
      </w:r>
      <w:r>
        <w:rPr>
          <w:rFonts w:ascii="Georgia" w:hAnsi="Georgia" w:cs="Plantagenet Cherokee"/>
          <w:spacing w:val="-4"/>
          <w:sz w:val="22"/>
          <w:szCs w:val="22"/>
        </w:rPr>
        <w:t>E</w:t>
      </w:r>
      <w:r w:rsidRPr="003C7EE8">
        <w:rPr>
          <w:rFonts w:ascii="Georgia" w:hAnsi="Georgia" w:cs="Plantagenet Cherokee"/>
          <w:spacing w:val="-4"/>
          <w:sz w:val="22"/>
          <w:szCs w:val="22"/>
        </w:rPr>
        <w:t xml:space="preserve">mpire romain à partir du </w:t>
      </w:r>
      <w:r w:rsidRPr="003C7EE8">
        <w:rPr>
          <w:rFonts w:ascii="Georgia" w:hAnsi="Georgia" w:cs="Plantagenet Cherokee"/>
          <w:smallCaps/>
          <w:spacing w:val="-4"/>
          <w:sz w:val="22"/>
          <w:szCs w:val="22"/>
        </w:rPr>
        <w:t>i</w:t>
      </w:r>
      <w:r w:rsidRPr="003C7EE8">
        <w:rPr>
          <w:rFonts w:ascii="Georgia" w:hAnsi="Georgia" w:cs="Plantagenet Cherokee"/>
          <w:spacing w:val="-4"/>
          <w:sz w:val="22"/>
          <w:szCs w:val="22"/>
          <w:vertAlign w:val="superscript"/>
        </w:rPr>
        <w:t>er</w:t>
      </w:r>
      <w:r w:rsidRPr="003C7EE8">
        <w:rPr>
          <w:rFonts w:ascii="Georgia" w:hAnsi="Georgia" w:cs="Plantagenet Cherokee"/>
          <w:spacing w:val="-4"/>
          <w:sz w:val="22"/>
          <w:szCs w:val="22"/>
        </w:rPr>
        <w:t xml:space="preserve"> s. av. J.-C. Au </w:t>
      </w:r>
      <w:r w:rsidRPr="003C7EE8">
        <w:rPr>
          <w:rFonts w:ascii="Georgia" w:hAnsi="Georgia" w:cs="Plantagenet Cherokee"/>
          <w:smallCaps/>
          <w:spacing w:val="-4"/>
          <w:sz w:val="22"/>
          <w:szCs w:val="22"/>
        </w:rPr>
        <w:t>iii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s. apr. J.-C., l’affirmation de la puissance de l’</w:t>
      </w:r>
      <w:r>
        <w:rPr>
          <w:rFonts w:ascii="Georgia" w:hAnsi="Georgia" w:cs="Plantagenet Cherokee"/>
          <w:spacing w:val="-4"/>
          <w:sz w:val="22"/>
          <w:szCs w:val="22"/>
        </w:rPr>
        <w:t>E</w:t>
      </w:r>
      <w:r w:rsidRPr="003C7EE8">
        <w:rPr>
          <w:rFonts w:ascii="Georgia" w:hAnsi="Georgia" w:cs="Plantagenet Cherokee"/>
          <w:spacing w:val="-4"/>
          <w:sz w:val="22"/>
          <w:szCs w:val="22"/>
        </w:rPr>
        <w:t>mpire perse sassanide confère à cet espace une importance stratégique nouvelle. L’</w:t>
      </w:r>
      <w:r>
        <w:rPr>
          <w:rFonts w:ascii="Georgia" w:hAnsi="Georgia" w:cs="Plantagenet Cherokee"/>
          <w:spacing w:val="-4"/>
          <w:sz w:val="22"/>
          <w:szCs w:val="22"/>
        </w:rPr>
        <w:t>E</w:t>
      </w:r>
      <w:r w:rsidRPr="003C7EE8">
        <w:rPr>
          <w:rFonts w:ascii="Georgia" w:hAnsi="Georgia" w:cs="Plantagenet Cherokee"/>
          <w:spacing w:val="-4"/>
          <w:sz w:val="22"/>
          <w:szCs w:val="22"/>
        </w:rPr>
        <w:t>mpire romain entre dans une phase de transformation, qui aboutira progressivement à son éclatement en Occident et à l’émergence de l’</w:t>
      </w:r>
      <w:r>
        <w:rPr>
          <w:rFonts w:ascii="Georgia" w:hAnsi="Georgia" w:cs="Plantagenet Cherokee"/>
          <w:spacing w:val="-4"/>
          <w:sz w:val="22"/>
          <w:szCs w:val="22"/>
        </w:rPr>
        <w:t>E</w:t>
      </w:r>
      <w:r w:rsidRPr="003C7EE8">
        <w:rPr>
          <w:rFonts w:ascii="Georgia" w:hAnsi="Georgia" w:cs="Plantagenet Cherokee"/>
          <w:spacing w:val="-4"/>
          <w:sz w:val="22"/>
          <w:szCs w:val="22"/>
        </w:rPr>
        <w:t xml:space="preserve">mpire byzantin en Orient. Pour le Proche-Orient, c’est une période de prospérité et de croissance, mais aussi de profondes mutations dans tous les domaines, politiques, religieux et culturels. On étudiera ces évolutions jusqu’à la conquête islamique au </w:t>
      </w:r>
      <w:r w:rsidRPr="003C7EE8">
        <w:rPr>
          <w:rFonts w:ascii="Georgia" w:hAnsi="Georgia" w:cs="Plantagenet Cherokee"/>
          <w:smallCaps/>
          <w:spacing w:val="-4"/>
          <w:sz w:val="22"/>
          <w:szCs w:val="22"/>
        </w:rPr>
        <w:t>vii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w:t>
      </w:r>
      <w:r>
        <w:rPr>
          <w:rFonts w:ascii="Georgia" w:hAnsi="Georgia" w:cs="Plantagenet Cherokee"/>
          <w:spacing w:val="-4"/>
          <w:sz w:val="22"/>
          <w:szCs w:val="22"/>
        </w:rPr>
        <w:t>s. apr. J.-C.</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5"/>
        <w:gridCol w:w="3416"/>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Introduction à l’histoire du Moyen Âge</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Boris </w:t>
            </w:r>
            <w:r w:rsidRPr="003C7EE8">
              <w:rPr>
                <w:rFonts w:ascii="Georgia" w:hAnsi="Georgia" w:cs="Plantagenet Cherokee"/>
                <w:smallCaps/>
                <w:spacing w:val="-4"/>
                <w:sz w:val="22"/>
                <w:szCs w:val="22"/>
              </w:rPr>
              <w:t>Bove</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mardi 15h-18h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médiévale</w:t>
            </w:r>
          </w:p>
        </w:tc>
      </w:tr>
    </w:tbl>
    <w:p w:rsidR="002926B7" w:rsidRPr="003C7EE8" w:rsidRDefault="002926B7" w:rsidP="00167587">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 xml:space="preserve">Le Moyen Âge se définit comme la période qui fait suite à l’Antiquité et précède la Renaissance du </w:t>
      </w:r>
      <w:r w:rsidRPr="003C7EE8">
        <w:rPr>
          <w:rFonts w:ascii="Georgia" w:hAnsi="Georgia" w:cs="Plantagenet Cherokee"/>
          <w:smallCaps/>
          <w:spacing w:val="-4"/>
          <w:sz w:val="22"/>
          <w:szCs w:val="22"/>
        </w:rPr>
        <w:t>xvi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siècle. Cette période s’ouvre sur l’effondrement de l’</w:t>
      </w:r>
      <w:r>
        <w:rPr>
          <w:rFonts w:ascii="Georgia" w:hAnsi="Georgia" w:cs="Plantagenet Cherokee"/>
          <w:spacing w:val="-4"/>
          <w:sz w:val="22"/>
          <w:szCs w:val="22"/>
        </w:rPr>
        <w:t>E</w:t>
      </w:r>
      <w:r w:rsidRPr="003C7EE8">
        <w:rPr>
          <w:rFonts w:ascii="Georgia" w:hAnsi="Georgia" w:cs="Plantagenet Cherokee"/>
          <w:spacing w:val="-4"/>
          <w:sz w:val="22"/>
          <w:szCs w:val="22"/>
        </w:rPr>
        <w:t xml:space="preserve">mpire romain au </w:t>
      </w:r>
      <w:r w:rsidRPr="003C7EE8">
        <w:rPr>
          <w:rFonts w:ascii="Georgia" w:hAnsi="Georgia" w:cs="Plantagenet Cherokee"/>
          <w:smallCaps/>
          <w:spacing w:val="-4"/>
          <w:sz w:val="22"/>
          <w:szCs w:val="22"/>
        </w:rPr>
        <w:t>v</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siècle et s’achève avec les grandes découvertes à la fin du </w:t>
      </w:r>
      <w:r w:rsidRPr="003C7EE8">
        <w:rPr>
          <w:rFonts w:ascii="Georgia" w:hAnsi="Georgia" w:cs="Plantagenet Cherokee"/>
          <w:smallCaps/>
          <w:spacing w:val="-4"/>
          <w:sz w:val="22"/>
          <w:szCs w:val="22"/>
        </w:rPr>
        <w:t>xv</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siècle. L’objet du cours sera de cerner les grandes évolutions qui ont marqué cette longue période de mille ans, à bien des égards originale et pourtant matrice de la modernité. Il faudra comprendre par quel processus une Europe profondément rurale, repliée sur elle-même, où l’écrit est rare, plus ou moins christianisée, sans </w:t>
      </w:r>
      <w:r>
        <w:rPr>
          <w:rFonts w:ascii="Georgia" w:hAnsi="Georgia" w:cs="Plantagenet Cherokee"/>
          <w:spacing w:val="-4"/>
          <w:sz w:val="22"/>
          <w:szCs w:val="22"/>
        </w:rPr>
        <w:t>É</w:t>
      </w:r>
      <w:r w:rsidRPr="003C7EE8">
        <w:rPr>
          <w:rFonts w:ascii="Georgia" w:hAnsi="Georgia" w:cs="Plantagenet Cherokee"/>
          <w:spacing w:val="-4"/>
          <w:sz w:val="22"/>
          <w:szCs w:val="22"/>
        </w:rPr>
        <w:t xml:space="preserve">tat, divisée en royaumes barbares fragiles, devient chrétienne, urbanisée, savante et structurée en </w:t>
      </w:r>
      <w:r>
        <w:rPr>
          <w:rFonts w:ascii="Georgia" w:hAnsi="Georgia" w:cs="Plantagenet Cherokee"/>
          <w:spacing w:val="-4"/>
          <w:sz w:val="22"/>
          <w:szCs w:val="22"/>
        </w:rPr>
        <w:t>É</w:t>
      </w:r>
      <w:r w:rsidRPr="003C7EE8">
        <w:rPr>
          <w:rFonts w:ascii="Georgia" w:hAnsi="Georgia" w:cs="Plantagenet Cherokee"/>
          <w:spacing w:val="-4"/>
          <w:sz w:val="22"/>
          <w:szCs w:val="22"/>
        </w:rPr>
        <w:t xml:space="preserve">tats nations </w:t>
      </w:r>
      <w:r w:rsidRPr="003C7EE8">
        <w:rPr>
          <w:rFonts w:ascii="Georgia" w:hAnsi="Georgia" w:cs="Plantagenet Cherokee"/>
          <w:spacing w:val="-4"/>
          <w:sz w:val="22"/>
          <w:szCs w:val="22"/>
        </w:rPr>
        <w:lastRenderedPageBreak/>
        <w:t>partis à la conquête du monde.</w:t>
      </w:r>
      <w:r>
        <w:rPr>
          <w:rFonts w:ascii="Georgia" w:hAnsi="Georgia" w:cs="Plantagenet Cherokee"/>
          <w:spacing w:val="-4"/>
          <w:sz w:val="22"/>
          <w:szCs w:val="22"/>
        </w:rPr>
        <w:t xml:space="preserve"> </w:t>
      </w:r>
      <w:r w:rsidRPr="003C7EE8">
        <w:rPr>
          <w:rFonts w:ascii="Georgia" w:hAnsi="Georgia" w:cs="Plantagenet Cherokee"/>
          <w:spacing w:val="-4"/>
          <w:sz w:val="22"/>
          <w:szCs w:val="22"/>
        </w:rPr>
        <w:t>Pour ce cours, il est indispensable de posséder et d’avoir lu au moins l’un de ces livres :</w:t>
      </w:r>
    </w:p>
    <w:p w:rsidR="002926B7" w:rsidRPr="003C7EE8" w:rsidRDefault="002926B7" w:rsidP="00167587">
      <w:pPr>
        <w:ind w:left="284"/>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6"/>
        <w:gridCol w:w="3395"/>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i/>
                <w:spacing w:val="-4"/>
                <w:sz w:val="22"/>
                <w:szCs w:val="22"/>
              </w:rPr>
            </w:pPr>
            <w:r w:rsidRPr="003C7EE8">
              <w:rPr>
                <w:rFonts w:ascii="Georgia" w:hAnsi="Georgia"/>
                <w:b/>
                <w:bCs/>
                <w:i/>
                <w:iCs/>
                <w:color w:val="000000" w:themeColor="text1"/>
                <w:sz w:val="22"/>
                <w:szCs w:val="22"/>
              </w:rPr>
              <w:t xml:space="preserve">Culture, </w:t>
            </w:r>
            <w:r w:rsidRPr="003C7EE8">
              <w:rPr>
                <w:rFonts w:ascii="Georgia" w:hAnsi="Georgia"/>
                <w:b/>
                <w:i/>
                <w:color w:val="000000" w:themeColor="text1"/>
                <w:sz w:val="22"/>
                <w:szCs w:val="22"/>
              </w:rPr>
              <w:t>religion et société dans l’occident médiéval (</w:t>
            </w:r>
            <w:r w:rsidRPr="003C7EE8">
              <w:rPr>
                <w:rFonts w:ascii="Georgia" w:hAnsi="Georgia"/>
                <w:b/>
                <w:i/>
                <w:smallCaps/>
                <w:color w:val="000000" w:themeColor="text1"/>
                <w:sz w:val="22"/>
                <w:szCs w:val="22"/>
              </w:rPr>
              <w:t>xiii</w:t>
            </w:r>
            <w:r w:rsidRPr="003C7EE8">
              <w:rPr>
                <w:rFonts w:ascii="Georgia" w:hAnsi="Georgia"/>
                <w:b/>
                <w:i/>
                <w:color w:val="000000" w:themeColor="text1"/>
                <w:sz w:val="22"/>
                <w:szCs w:val="22"/>
                <w:vertAlign w:val="superscript"/>
              </w:rPr>
              <w:t>e</w:t>
            </w:r>
            <w:r w:rsidRPr="003C7EE8">
              <w:rPr>
                <w:rFonts w:ascii="Georgia" w:hAnsi="Georgia"/>
                <w:b/>
                <w:i/>
                <w:color w:val="000000" w:themeColor="text1"/>
                <w:sz w:val="22"/>
                <w:szCs w:val="22"/>
              </w:rPr>
              <w:t>-</w:t>
            </w:r>
            <w:r w:rsidRPr="003C7EE8">
              <w:rPr>
                <w:rFonts w:ascii="Georgia" w:hAnsi="Georgia"/>
                <w:b/>
                <w:i/>
                <w:smallCaps/>
                <w:color w:val="000000" w:themeColor="text1"/>
                <w:sz w:val="22"/>
                <w:szCs w:val="22"/>
              </w:rPr>
              <w:t>xv</w:t>
            </w:r>
            <w:r w:rsidRPr="003C7EE8">
              <w:rPr>
                <w:rFonts w:ascii="Georgia" w:hAnsi="Georgia"/>
                <w:b/>
                <w:i/>
                <w:color w:val="000000" w:themeColor="text1"/>
                <w:sz w:val="22"/>
                <w:szCs w:val="22"/>
                <w:vertAlign w:val="superscript"/>
              </w:rPr>
              <w:t>e</w:t>
            </w:r>
            <w:r w:rsidRPr="003C7EE8">
              <w:rPr>
                <w:rFonts w:ascii="Georgia" w:hAnsi="Georgia"/>
                <w:b/>
                <w:i/>
                <w:color w:val="000000" w:themeColor="text1"/>
                <w:sz w:val="22"/>
                <w:szCs w:val="22"/>
              </w:rPr>
              <w:t xml:space="preserve"> siècle)</w:t>
            </w:r>
          </w:p>
        </w:tc>
      </w:tr>
      <w:tr w:rsidR="002926B7" w:rsidRPr="003C7EE8" w:rsidTr="00167587">
        <w:tc>
          <w:tcPr>
            <w:tcW w:w="6487" w:type="dxa"/>
            <w:tcBorders>
              <w:left w:val="thinThickSmallGap" w:sz="24" w:space="0" w:color="auto"/>
            </w:tcBorders>
          </w:tcPr>
          <w:p w:rsidR="002926B7" w:rsidRPr="001659CA" w:rsidRDefault="002926B7" w:rsidP="00167587">
            <w:pPr>
              <w:spacing w:before="20" w:after="20"/>
              <w:jc w:val="both"/>
              <w:rPr>
                <w:rFonts w:ascii="Georgia" w:hAnsi="Georgia" w:cs="Plantagenet Cherokee"/>
                <w:smallCaps/>
                <w:spacing w:val="-4"/>
                <w:sz w:val="22"/>
                <w:szCs w:val="22"/>
              </w:rPr>
            </w:pPr>
            <w:r w:rsidRPr="003C7EE8">
              <w:rPr>
                <w:rFonts w:ascii="Georgia" w:hAnsi="Georgia" w:cs="Plantagenet Cherokee"/>
                <w:spacing w:val="-4"/>
                <w:sz w:val="22"/>
                <w:szCs w:val="22"/>
              </w:rPr>
              <w:t xml:space="preserve">Benoît </w:t>
            </w:r>
            <w:r w:rsidRPr="003C7EE8">
              <w:rPr>
                <w:rFonts w:ascii="Georgia" w:hAnsi="Georgia" w:cs="Plantagenet Cherokee"/>
                <w:smallCaps/>
                <w:spacing w:val="-4"/>
                <w:sz w:val="22"/>
                <w:szCs w:val="22"/>
              </w:rPr>
              <w:t>Descamps</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jeu</w:t>
            </w:r>
            <w:r w:rsidRPr="003C7EE8">
              <w:rPr>
                <w:rFonts w:ascii="Georgia" w:hAnsi="Georgia" w:cs="Plantagenet Cherokee"/>
                <w:spacing w:val="-4"/>
                <w:sz w:val="22"/>
                <w:szCs w:val="22"/>
              </w:rPr>
              <w:t>di 15h-18h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médiévale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olor w:val="000000" w:themeColor="text1"/>
          <w:sz w:val="22"/>
          <w:szCs w:val="22"/>
          <w:lang w:val="fr-CA"/>
        </w:rPr>
        <w:t>Les trois derniers siècles du Moyen Âge, période où le christianisme s’est progressivement</w:t>
      </w:r>
      <w:r>
        <w:rPr>
          <w:rFonts w:ascii="Georgia" w:hAnsi="Georgia"/>
          <w:color w:val="000000" w:themeColor="text1"/>
          <w:sz w:val="22"/>
          <w:szCs w:val="22"/>
          <w:lang w:val="fr-CA"/>
        </w:rPr>
        <w:t>,</w:t>
      </w:r>
      <w:r w:rsidRPr="003C7EE8">
        <w:rPr>
          <w:rFonts w:ascii="Georgia" w:hAnsi="Georgia"/>
          <w:color w:val="000000" w:themeColor="text1"/>
          <w:sz w:val="22"/>
          <w:szCs w:val="22"/>
          <w:lang w:val="fr-CA"/>
        </w:rPr>
        <w:t xml:space="preserve"> mais profondément ancré en Europe occidentale, se caractérisent par l’apparition de nouvelles formes de pratiques religieuses au sein d’une société troublée par des difficultés économiques et politiques croissantes. Au sein de l’Eglise, institution plus que jamais régulatrice, comme parmi les laïcs, ce temps est propice aux innovations culturelles ou spirituelles, parfois terreau de la Réforme protestante à l’époque moderne. Le but de ce cours est d’initier les étudiants aux différents aspects de la culture chrétienne à travers un panorama de sources très variées.</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0"/>
        <w:gridCol w:w="3371"/>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highlight w:val="yellow"/>
              </w:rPr>
            </w:pPr>
            <w:r w:rsidRPr="003C7EE8">
              <w:rPr>
                <w:rFonts w:ascii="Georgia" w:hAnsi="Georgia"/>
                <w:b/>
                <w:i/>
                <w:sz w:val="22"/>
                <w:szCs w:val="22"/>
              </w:rPr>
              <w:t>Les mondes du travail, 1700-1830 (France, Angleterre et colonies)</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highlight w:val="yellow"/>
              </w:rPr>
            </w:pPr>
            <w:r w:rsidRPr="003C7EE8">
              <w:rPr>
                <w:rFonts w:ascii="Georgia" w:hAnsi="Georgia" w:cs="Plantagenet Cherokee"/>
                <w:spacing w:val="-4"/>
                <w:sz w:val="22"/>
                <w:szCs w:val="22"/>
              </w:rPr>
              <w:t>&lt;à déterminer&gt;</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lundi 9h-12h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moderne</w:t>
            </w:r>
          </w:p>
        </w:tc>
      </w:tr>
    </w:tbl>
    <w:p w:rsidR="002926B7" w:rsidRPr="0040289D" w:rsidRDefault="002926B7" w:rsidP="0040289D">
      <w:pPr>
        <w:spacing w:after="80"/>
        <w:jc w:val="both"/>
        <w:rPr>
          <w:rFonts w:ascii="Georgia" w:hAnsi="Georgia"/>
          <w:sz w:val="22"/>
          <w:szCs w:val="22"/>
        </w:rPr>
      </w:pPr>
      <w:r w:rsidRPr="003C7EE8">
        <w:rPr>
          <w:rFonts w:ascii="Georgia" w:hAnsi="Georgia"/>
          <w:sz w:val="22"/>
          <w:szCs w:val="22"/>
        </w:rPr>
        <w:t xml:space="preserve">Activité humaine pluriséculaire, le travail voit sa signification et son intérêt social bouleversés à partir du </w:t>
      </w:r>
      <w:r w:rsidRPr="003C7EE8">
        <w:rPr>
          <w:rFonts w:ascii="Georgia" w:hAnsi="Georgia"/>
          <w:smallCaps/>
          <w:sz w:val="22"/>
          <w:szCs w:val="22"/>
        </w:rPr>
        <w:t>xviii</w:t>
      </w:r>
      <w:r w:rsidRPr="003C7EE8">
        <w:rPr>
          <w:rFonts w:ascii="Georgia" w:hAnsi="Georgia"/>
          <w:sz w:val="22"/>
          <w:szCs w:val="22"/>
          <w:vertAlign w:val="superscript"/>
        </w:rPr>
        <w:t>e</w:t>
      </w:r>
      <w:r w:rsidRPr="003C7EE8">
        <w:rPr>
          <w:rFonts w:ascii="Georgia" w:hAnsi="Georgia"/>
          <w:sz w:val="22"/>
          <w:szCs w:val="22"/>
        </w:rPr>
        <w:t> siècle. La première industrialisation prend son essor</w:t>
      </w:r>
      <w:r>
        <w:rPr>
          <w:rFonts w:ascii="Georgia" w:hAnsi="Georgia"/>
          <w:sz w:val="22"/>
          <w:szCs w:val="22"/>
        </w:rPr>
        <w:t>,</w:t>
      </w:r>
      <w:r w:rsidRPr="003C7EE8">
        <w:rPr>
          <w:rFonts w:ascii="Georgia" w:hAnsi="Georgia"/>
          <w:sz w:val="22"/>
          <w:szCs w:val="22"/>
        </w:rPr>
        <w:t xml:space="preserve"> mais le travail ne s’y résume pas. Il demeure une activité plurielle : on verra un certain nombre de femmes et d’hommes au travail (on s’intéressera notamment à la question des savoirs techniques), dans des contextes de travail différents (on distinguera par exemple le travail en ville de celui dans les champs), sous des formes de régulation du travail différentes (on posera ainsi la question de la contrainte au travail). Micro-résistances et luttes plus généralisées permettront enfin de restituer les nombreux conflits qui traversent ces mondes du travail.</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2"/>
        <w:gridCol w:w="3389"/>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 xml:space="preserve">Protestants et protestantisme en Europe au </w:t>
            </w:r>
            <w:r w:rsidRPr="003C7EE8">
              <w:rPr>
                <w:rFonts w:ascii="Georgia" w:hAnsi="Georgia" w:cs="Plantagenet Cherokee"/>
                <w:b/>
                <w:i/>
                <w:smallCaps/>
                <w:spacing w:val="-4"/>
                <w:sz w:val="22"/>
                <w:szCs w:val="22"/>
              </w:rPr>
              <w:t>xvi</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 xml:space="preserve"> siècle</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Marie-Élisabeth </w:t>
            </w:r>
            <w:r w:rsidRPr="003C7EE8">
              <w:rPr>
                <w:rFonts w:ascii="Georgia" w:hAnsi="Georgia" w:cs="Plantagenet Cherokee"/>
                <w:smallCaps/>
                <w:spacing w:val="-4"/>
                <w:sz w:val="22"/>
                <w:szCs w:val="22"/>
              </w:rPr>
              <w:t>Jacquet</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mercredi 9h-12h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moderne</w:t>
            </w:r>
          </w:p>
        </w:tc>
      </w:tr>
    </w:tbl>
    <w:p w:rsidR="002926B7" w:rsidRPr="0040289D" w:rsidRDefault="002926B7" w:rsidP="0040289D">
      <w:pPr>
        <w:spacing w:after="80"/>
        <w:jc w:val="both"/>
        <w:rPr>
          <w:rFonts w:ascii="Georgia" w:hAnsi="Georgia"/>
          <w:sz w:val="22"/>
          <w:szCs w:val="22"/>
        </w:rPr>
      </w:pPr>
      <w:r w:rsidRPr="003C7EE8">
        <w:rPr>
          <w:rFonts w:ascii="Georgia" w:hAnsi="Georgia"/>
          <w:sz w:val="22"/>
          <w:szCs w:val="22"/>
        </w:rPr>
        <w:t xml:space="preserve">Cinq cents ans après la publication des « 95 thèses » du moine Luther, les bouleversements engendrés dans l’Europe occidentale par la Réforme constituent un moment historique fondamental de la culture européenne. Outre la naissance d’une nouvelle religion au sortir du Moyen </w:t>
      </w:r>
      <w:r>
        <w:rPr>
          <w:rFonts w:ascii="Georgia" w:hAnsi="Georgia"/>
          <w:sz w:val="22"/>
          <w:szCs w:val="22"/>
        </w:rPr>
        <w:t>Â</w:t>
      </w:r>
      <w:r w:rsidRPr="003C7EE8">
        <w:rPr>
          <w:rFonts w:ascii="Georgia" w:hAnsi="Georgia"/>
          <w:sz w:val="22"/>
          <w:szCs w:val="22"/>
        </w:rPr>
        <w:t xml:space="preserve">ge, c’est en effet toute une nouvelle géopolitique qui émerge alors, à l’origine des nouveaux équilibres régionaux dont les </w:t>
      </w:r>
      <w:r w:rsidRPr="003C7EE8">
        <w:rPr>
          <w:rFonts w:ascii="Georgia" w:hAnsi="Georgia"/>
          <w:smallCaps/>
          <w:sz w:val="22"/>
          <w:szCs w:val="22"/>
        </w:rPr>
        <w:t>xvii</w:t>
      </w:r>
      <w:r w:rsidRPr="003C7EE8">
        <w:rPr>
          <w:rFonts w:ascii="Georgia" w:hAnsi="Georgia"/>
          <w:sz w:val="22"/>
          <w:szCs w:val="22"/>
          <w:vertAlign w:val="superscript"/>
        </w:rPr>
        <w:t>e</w:t>
      </w:r>
      <w:r w:rsidRPr="003C7EE8">
        <w:rPr>
          <w:rFonts w:ascii="Georgia" w:hAnsi="Georgia"/>
          <w:sz w:val="22"/>
          <w:szCs w:val="22"/>
        </w:rPr>
        <w:t xml:space="preserve"> et </w:t>
      </w:r>
      <w:r w:rsidRPr="003C7EE8">
        <w:rPr>
          <w:rFonts w:ascii="Georgia" w:hAnsi="Georgia"/>
          <w:smallCaps/>
          <w:sz w:val="22"/>
          <w:szCs w:val="22"/>
        </w:rPr>
        <w:t>xviii</w:t>
      </w:r>
      <w:r w:rsidRPr="003C7EE8">
        <w:rPr>
          <w:rFonts w:ascii="Georgia" w:hAnsi="Georgia"/>
          <w:sz w:val="22"/>
          <w:szCs w:val="22"/>
          <w:vertAlign w:val="superscript"/>
        </w:rPr>
        <w:t>e</w:t>
      </w:r>
      <w:r w:rsidRPr="003C7EE8">
        <w:rPr>
          <w:rFonts w:ascii="Georgia" w:hAnsi="Georgia"/>
          <w:sz w:val="22"/>
          <w:szCs w:val="22"/>
        </w:rPr>
        <w:t xml:space="preserve"> siècles éprouvèrent par la suite la solidité. </w:t>
      </w:r>
      <w:r>
        <w:rPr>
          <w:rFonts w:ascii="Georgia" w:hAnsi="Georgia"/>
          <w:sz w:val="22"/>
          <w:szCs w:val="22"/>
        </w:rPr>
        <w:t>À</w:t>
      </w:r>
      <w:r w:rsidRPr="003C7EE8">
        <w:rPr>
          <w:rFonts w:ascii="Georgia" w:hAnsi="Georgia"/>
          <w:sz w:val="22"/>
          <w:szCs w:val="22"/>
        </w:rPr>
        <w:t xml:space="preserve"> l’échelle des individualités et des groupes sociaux, le protestantisme donne aussi lieu à des changements profonds dans les rapports des hommes et des femmes à leur vie et à leur mort, à leur travail, à leurs émotions. On se propose alors d’entrer dans la complexité de ce moment d’émergence du pluralisme religieux en Europe occidentale, en étudiant ses origines religieuses (réforme de l’</w:t>
      </w:r>
      <w:r>
        <w:rPr>
          <w:rFonts w:ascii="Georgia" w:hAnsi="Georgia"/>
          <w:sz w:val="22"/>
          <w:szCs w:val="22"/>
        </w:rPr>
        <w:t>É</w:t>
      </w:r>
      <w:r w:rsidRPr="003C7EE8">
        <w:rPr>
          <w:rFonts w:ascii="Georgia" w:hAnsi="Georgia"/>
          <w:sz w:val="22"/>
          <w:szCs w:val="22"/>
        </w:rPr>
        <w:t>glise, tutelle de la papauté)</w:t>
      </w:r>
      <w:r>
        <w:rPr>
          <w:rFonts w:ascii="Georgia" w:hAnsi="Georgia"/>
          <w:sz w:val="22"/>
          <w:szCs w:val="22"/>
        </w:rPr>
        <w:t>,</w:t>
      </w:r>
      <w:r w:rsidRPr="003C7EE8">
        <w:rPr>
          <w:rFonts w:ascii="Georgia" w:hAnsi="Georgia"/>
          <w:sz w:val="22"/>
          <w:szCs w:val="22"/>
        </w:rPr>
        <w:t xml:space="preserve"> mais aussi intellectuelles (humanisme, imprimerie), ses développements différenciés selon les villes, royaumes et empires, les rejets, résistances et adhésions à cette no</w:t>
      </w:r>
      <w:r>
        <w:rPr>
          <w:rFonts w:ascii="Georgia" w:hAnsi="Georgia"/>
          <w:sz w:val="22"/>
          <w:szCs w:val="22"/>
        </w:rPr>
        <w:t>uvelle manière de vivre sa foi</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1"/>
        <w:gridCol w:w="3340"/>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L’État en France et en Angleterre 1640-1715</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Stéphane </w:t>
            </w:r>
            <w:r w:rsidRPr="003C7EE8">
              <w:rPr>
                <w:rFonts w:ascii="Georgia" w:hAnsi="Georgia" w:cs="Plantagenet Cherokee"/>
                <w:smallCaps/>
                <w:spacing w:val="-4"/>
                <w:sz w:val="22"/>
                <w:szCs w:val="22"/>
              </w:rPr>
              <w:t>Guerre</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mercredi 18h-21h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moderne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Longtemps on a opposé un État anglais jugé mince et léger, à une « monarchie administrative » française érigée en modèle de l’État fort, centralisateur et absolu. L’objectif du cours est de contester cette approche en montrant que la divergence entre les deux royaumes repose moins sur le développement d’un État de taille inédite que sur des évolutions politiques différenciées. Le cours proposera donc des clefs pour comprendre pourquoi, alors que l’Angleterre connaît le « siècle des révolutions », la France, malgré toutes les nuances à apporter, bascule dans la monarchie absolue, avec Louis XIV.</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6"/>
        <w:gridCol w:w="3455"/>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i/>
                <w:spacing w:val="-4"/>
                <w:sz w:val="22"/>
                <w:szCs w:val="22"/>
              </w:rPr>
            </w:pPr>
            <w:r w:rsidRPr="003C7EE8">
              <w:rPr>
                <w:rFonts w:ascii="Georgia" w:hAnsi="Georgia" w:cs="Plantagenet Cherokee"/>
                <w:b/>
                <w:i/>
                <w:spacing w:val="-4"/>
                <w:sz w:val="22"/>
                <w:szCs w:val="22"/>
              </w:rPr>
              <w:t xml:space="preserve">Histoire mondiale des migrations, </w:t>
            </w:r>
            <w:r w:rsidRPr="003C7EE8">
              <w:rPr>
                <w:rFonts w:ascii="Georgia" w:hAnsi="Georgia" w:cs="Plantagenet Cherokee"/>
                <w:b/>
                <w:i/>
                <w:smallCaps/>
                <w:spacing w:val="-4"/>
                <w:sz w:val="22"/>
                <w:szCs w:val="22"/>
              </w:rPr>
              <w:t>xix</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w:t>
            </w:r>
            <w:r w:rsidRPr="003C7EE8">
              <w:rPr>
                <w:rFonts w:ascii="Georgia" w:hAnsi="Georgia" w:cs="Plantagenet Cherokee"/>
                <w:b/>
                <w:i/>
                <w:smallCaps/>
                <w:spacing w:val="-4"/>
                <w:sz w:val="22"/>
                <w:szCs w:val="22"/>
              </w:rPr>
              <w:t>xx</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 siècles</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Caroline </w:t>
            </w:r>
            <w:r w:rsidRPr="003C7EE8">
              <w:rPr>
                <w:rFonts w:ascii="Georgia" w:hAnsi="Georgia" w:cs="Plantagenet Cherokee"/>
                <w:smallCaps/>
                <w:spacing w:val="-4"/>
                <w:sz w:val="22"/>
                <w:szCs w:val="22"/>
              </w:rPr>
              <w:t>Douki</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mercredi 18h-21h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contemporaine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 xml:space="preserve">Les migrations de population ne commencent pas à l’époque contemporaine, mais, depuis la fin du </w:t>
      </w:r>
      <w:r w:rsidRPr="003C7EE8">
        <w:rPr>
          <w:rFonts w:ascii="Georgia" w:hAnsi="Georgia" w:cs="Plantagenet Cherokee"/>
          <w:smallCaps/>
          <w:spacing w:val="-4"/>
          <w:sz w:val="22"/>
          <w:szCs w:val="22"/>
        </w:rPr>
        <w:t>xviii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siècle, pour des motifs politiques, économiques et maintenant environnementaux, elles présentent des caractères massifs et inédits. Le cours présentera ces migrations transnationales dans leurs diverses dimensions (démographiques, économiques, sociales, politiques et culturelles), en montrant comment ces circulations sont tout à la fois des vecteurs, des conséquences et des symboles de la mondialisation. On s’attachera à comprendre ce que ces mobilités représentent pour l’ensemble des pays concernés et ce qu’elles impliquent pour les migrant.e.s. Seront notamment étudiées les questions posées par les périls du voyage, l’exil politique, le contrôle policier, la xénophobie et le racisme, la défense des droits des migrants, sans oublier les conditions du travail immigré et tous les enjeux économiques qui sous-tendent ces migrations. Les exemples proposés auront aussi pour objectif de montrer que les enjeux migratoires ne peuvent se comprendre qu’en plaçant l’analyse à l’échelle du monde. Le travail des étudiants pour ce cours devra faire une large place à la lecture de l’historiographie et à l'analyse de documents historiques (prérequis : savoir expliquer un document historique).</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3456"/>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Histoire de l’Égypte contemporaine (1805-2011)</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Valérie </w:t>
            </w:r>
            <w:r w:rsidRPr="003C7EE8">
              <w:rPr>
                <w:rFonts w:ascii="Georgia" w:hAnsi="Georgia" w:cs="Plantagenet Cherokee"/>
                <w:smallCaps/>
                <w:spacing w:val="-4"/>
                <w:sz w:val="22"/>
                <w:szCs w:val="22"/>
              </w:rPr>
              <w:t>Pouzol</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vendredi 12h-15h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contemporaine</w:t>
            </w:r>
          </w:p>
        </w:tc>
      </w:tr>
    </w:tbl>
    <w:p w:rsidR="002926B7"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Pays emblématique du monde arabe, l’Égypte a une histoire contemporaine d’une incroyable richesse. Cette introduction vise à montrer comment ce berceau d’une des plus anciennes civilisations est passé en deux siècles à l’indépendance nationale pour devenir un pays emblématique du monde arabe. Cette introduction s’intéressera à l’histoire politique, économique</w:t>
      </w:r>
      <w:r>
        <w:rPr>
          <w:rFonts w:ascii="Georgia" w:hAnsi="Georgia" w:cs="Plantagenet Cherokee"/>
          <w:spacing w:val="-4"/>
          <w:sz w:val="22"/>
          <w:szCs w:val="22"/>
        </w:rPr>
        <w:t>,</w:t>
      </w:r>
      <w:r w:rsidRPr="003C7EE8">
        <w:rPr>
          <w:rFonts w:ascii="Georgia" w:hAnsi="Georgia" w:cs="Plantagenet Cherokee"/>
          <w:spacing w:val="-4"/>
          <w:sz w:val="22"/>
          <w:szCs w:val="22"/>
        </w:rPr>
        <w:t xml:space="preserve"> mais également à l’histoire sociale et culturelle sans oublier les enjeux géopolitiques contemporains.</w:t>
      </w:r>
    </w:p>
    <w:p w:rsidR="0040289D" w:rsidRPr="003C7EE8" w:rsidRDefault="0040289D" w:rsidP="0040289D">
      <w:pPr>
        <w:spacing w:after="80"/>
        <w:jc w:val="both"/>
        <w:rPr>
          <w:rFonts w:ascii="Georgia" w:hAnsi="Georgia" w:cs="Plantagenet Cherokee"/>
          <w:spacing w:val="-4"/>
          <w:sz w:val="22"/>
          <w:szCs w:val="22"/>
        </w:rPr>
      </w:pPr>
    </w:p>
    <w:tbl>
      <w:tblPr>
        <w:tblStyle w:val="Grilledutableau"/>
        <w:tblW w:w="10314"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27"/>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 xml:space="preserve">Les minorités aux </w:t>
            </w:r>
            <w:r>
              <w:rPr>
                <w:rFonts w:ascii="Georgia" w:hAnsi="Georgia" w:cs="Plantagenet Cherokee"/>
                <w:b/>
                <w:i/>
                <w:spacing w:val="-4"/>
                <w:sz w:val="22"/>
                <w:szCs w:val="22"/>
              </w:rPr>
              <w:t>É</w:t>
            </w:r>
            <w:r w:rsidRPr="003C7EE8">
              <w:rPr>
                <w:rFonts w:ascii="Georgia" w:hAnsi="Georgia" w:cs="Plantagenet Cherokee"/>
                <w:b/>
                <w:i/>
                <w:spacing w:val="-4"/>
                <w:sz w:val="22"/>
                <w:szCs w:val="22"/>
              </w:rPr>
              <w:t xml:space="preserve">tats-Unis depuis la guerre de </w:t>
            </w:r>
            <w:r>
              <w:rPr>
                <w:rFonts w:ascii="Georgia" w:hAnsi="Georgia" w:cs="Plantagenet Cherokee"/>
                <w:b/>
                <w:i/>
                <w:spacing w:val="-4"/>
                <w:sz w:val="22"/>
                <w:szCs w:val="22"/>
              </w:rPr>
              <w:t>S</w:t>
            </w:r>
            <w:r w:rsidRPr="003C7EE8">
              <w:rPr>
                <w:rFonts w:ascii="Georgia" w:hAnsi="Georgia" w:cs="Plantagenet Cherokee"/>
                <w:b/>
                <w:i/>
                <w:spacing w:val="-4"/>
                <w:sz w:val="22"/>
                <w:szCs w:val="22"/>
              </w:rPr>
              <w:t>écession : discriminations et luttes</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Pauline </w:t>
            </w:r>
            <w:r w:rsidRPr="003C7EE8">
              <w:rPr>
                <w:rFonts w:ascii="Georgia" w:hAnsi="Georgia" w:cs="Plantagenet Cherokee"/>
                <w:smallCaps/>
                <w:spacing w:val="-4"/>
                <w:sz w:val="22"/>
                <w:szCs w:val="22"/>
              </w:rPr>
              <w:t>Peretz</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mardi 9h-12h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contemporaine</w:t>
            </w:r>
          </w:p>
        </w:tc>
      </w:tr>
    </w:tbl>
    <w:p w:rsidR="002926B7" w:rsidRPr="003C7EE8" w:rsidRDefault="002926B7" w:rsidP="0040289D">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 xml:space="preserve">À travers l’histoire des minorités aux </w:t>
      </w:r>
      <w:r>
        <w:rPr>
          <w:rFonts w:ascii="Georgia" w:hAnsi="Georgia" w:cs="Plantagenet Cherokee"/>
          <w:spacing w:val="-4"/>
          <w:sz w:val="22"/>
          <w:szCs w:val="22"/>
        </w:rPr>
        <w:t>É</w:t>
      </w:r>
      <w:r w:rsidRPr="003C7EE8">
        <w:rPr>
          <w:rFonts w:ascii="Georgia" w:hAnsi="Georgia" w:cs="Plantagenet Cherokee"/>
          <w:spacing w:val="-4"/>
          <w:sz w:val="22"/>
          <w:szCs w:val="22"/>
        </w:rPr>
        <w:t>tats-Unis, ce cours interrogera les classifications ethno-raciales et les combats pour l’émancipation. Il accordera une place particulière au combat des Noirs pour l’obtention de l’égalité des droits, et invitera tout particulièrement à réfléchir aux modalités proprement américaines de racisme, discriminations, mesures de correction des discriminations et post-racialisme. Au lendemain de la guerre de Sécession, trois amendements à la Constitution ont aboli l’esclavage et consacré l’égalité des droits entre Noirs et Blancs. Mais ces textes ont été vidés de leur contenu par les États du Sud et ce n’est qu’une centaine d’années plus tard que l’égalité a été réaffirmée par le droit.</w:t>
      </w:r>
    </w:p>
    <w:p w:rsidR="002926B7" w:rsidRPr="003C7EE8" w:rsidRDefault="002926B7"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2"/>
        <w:gridCol w:w="3459"/>
      </w:tblGrid>
      <w:tr w:rsidR="002926B7" w:rsidRPr="003C7EE8" w:rsidTr="00167587">
        <w:tc>
          <w:tcPr>
            <w:tcW w:w="10314" w:type="dxa"/>
            <w:gridSpan w:val="2"/>
            <w:tcBorders>
              <w:left w:val="thinThickSmallGap" w:sz="24" w:space="0" w:color="auto"/>
            </w:tcBorders>
          </w:tcPr>
          <w:p w:rsidR="002926B7" w:rsidRPr="003C7EE8" w:rsidRDefault="002926B7" w:rsidP="00167587">
            <w:pPr>
              <w:spacing w:before="20" w:after="20"/>
              <w:jc w:val="both"/>
              <w:rPr>
                <w:rFonts w:ascii="Georgia" w:hAnsi="Georgia" w:cs="Plantagenet Cherokee"/>
                <w:b/>
                <w:i/>
                <w:spacing w:val="-4"/>
                <w:sz w:val="22"/>
                <w:szCs w:val="22"/>
              </w:rPr>
            </w:pPr>
            <w:r w:rsidRPr="003C7EE8">
              <w:rPr>
                <w:rFonts w:ascii="Georgia" w:hAnsi="Georgia" w:cs="Plantagenet Cherokee"/>
                <w:b/>
                <w:i/>
                <w:spacing w:val="-4"/>
                <w:sz w:val="22"/>
                <w:szCs w:val="22"/>
              </w:rPr>
              <w:t xml:space="preserve">Histoire de la France au </w:t>
            </w:r>
            <w:r w:rsidRPr="003C7EE8">
              <w:rPr>
                <w:rFonts w:ascii="Georgia" w:hAnsi="Georgia" w:cs="Plantagenet Cherokee"/>
                <w:b/>
                <w:i/>
                <w:smallCaps/>
                <w:spacing w:val="-4"/>
                <w:sz w:val="22"/>
                <w:szCs w:val="22"/>
              </w:rPr>
              <w:t>xix</w:t>
            </w:r>
            <w:r w:rsidRPr="003C7EE8">
              <w:rPr>
                <w:rFonts w:ascii="Georgia" w:hAnsi="Georgia" w:cs="Plantagenet Cherokee"/>
                <w:b/>
                <w:i/>
                <w:spacing w:val="-4"/>
                <w:sz w:val="22"/>
                <w:szCs w:val="22"/>
                <w:vertAlign w:val="superscript"/>
              </w:rPr>
              <w:t>e</w:t>
            </w:r>
            <w:r w:rsidRPr="003C7EE8">
              <w:rPr>
                <w:rFonts w:ascii="Georgia" w:hAnsi="Georgia" w:cs="Plantagenet Cherokee"/>
                <w:b/>
                <w:i/>
                <w:spacing w:val="-4"/>
                <w:sz w:val="22"/>
                <w:szCs w:val="22"/>
              </w:rPr>
              <w:t xml:space="preserve"> siècle</w:t>
            </w: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 xml:space="preserve">Yannick </w:t>
            </w:r>
            <w:r w:rsidRPr="003C7EE8">
              <w:rPr>
                <w:rFonts w:ascii="Georgia" w:hAnsi="Georgia" w:cs="Plantagenet Cherokee"/>
                <w:smallCaps/>
                <w:spacing w:val="-4"/>
                <w:sz w:val="22"/>
                <w:szCs w:val="22"/>
              </w:rPr>
              <w:t>Ripa</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p>
        </w:tc>
      </w:tr>
      <w:tr w:rsidR="002926B7" w:rsidRPr="003C7EE8" w:rsidTr="00167587">
        <w:tc>
          <w:tcPr>
            <w:tcW w:w="6487" w:type="dxa"/>
            <w:tcBorders>
              <w:left w:val="thinThickSmallGap" w:sz="24" w:space="0" w:color="auto"/>
            </w:tcBorders>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jeudi 12h-15h</w:t>
            </w:r>
          </w:p>
        </w:tc>
        <w:tc>
          <w:tcPr>
            <w:tcW w:w="3827" w:type="dxa"/>
          </w:tcPr>
          <w:p w:rsidR="002926B7" w:rsidRPr="003C7EE8" w:rsidRDefault="002926B7" w:rsidP="00167587">
            <w:pPr>
              <w:spacing w:before="20" w:after="20"/>
              <w:jc w:val="both"/>
              <w:rPr>
                <w:rFonts w:ascii="Georgia" w:hAnsi="Georgia" w:cs="Plantagenet Cherokee"/>
                <w:spacing w:val="-4"/>
                <w:sz w:val="22"/>
                <w:szCs w:val="22"/>
              </w:rPr>
            </w:pPr>
            <w:r w:rsidRPr="003C7EE8">
              <w:rPr>
                <w:rFonts w:ascii="Georgia" w:hAnsi="Georgia" w:cs="Plantagenet Cherokee"/>
                <w:spacing w:val="-4"/>
                <w:sz w:val="22"/>
                <w:szCs w:val="22"/>
              </w:rPr>
              <w:t>histoire contemporaine</w:t>
            </w:r>
          </w:p>
        </w:tc>
      </w:tr>
    </w:tbl>
    <w:p w:rsidR="002926B7" w:rsidRPr="003C7EE8" w:rsidRDefault="002926B7" w:rsidP="00167587">
      <w:pPr>
        <w:spacing w:after="80"/>
        <w:jc w:val="both"/>
        <w:rPr>
          <w:rFonts w:ascii="Georgia" w:hAnsi="Georgia" w:cs="Plantagenet Cherokee"/>
          <w:spacing w:val="-4"/>
          <w:sz w:val="22"/>
          <w:szCs w:val="22"/>
        </w:rPr>
      </w:pPr>
      <w:r w:rsidRPr="003C7EE8">
        <w:rPr>
          <w:rFonts w:ascii="Georgia" w:hAnsi="Georgia" w:cs="Plantagenet Cherokee"/>
          <w:spacing w:val="-4"/>
          <w:sz w:val="22"/>
          <w:szCs w:val="22"/>
        </w:rPr>
        <w:t xml:space="preserve">Le </w:t>
      </w:r>
      <w:r w:rsidRPr="003C7EE8">
        <w:rPr>
          <w:rFonts w:ascii="Georgia" w:hAnsi="Georgia" w:cs="Plantagenet Cherokee"/>
          <w:smallCaps/>
          <w:spacing w:val="-4"/>
          <w:sz w:val="22"/>
          <w:szCs w:val="22"/>
        </w:rPr>
        <w:t>xix</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siècle historique débute avec la chute de Napoléon 1</w:t>
      </w:r>
      <w:r w:rsidRPr="003C7EE8">
        <w:rPr>
          <w:rFonts w:ascii="Georgia" w:hAnsi="Georgia" w:cs="Plantagenet Cherokee"/>
          <w:spacing w:val="-4"/>
          <w:sz w:val="22"/>
          <w:szCs w:val="22"/>
          <w:vertAlign w:val="superscript"/>
        </w:rPr>
        <w:t>er</w:t>
      </w:r>
      <w:r w:rsidRPr="003C7EE8">
        <w:rPr>
          <w:rFonts w:ascii="Georgia" w:hAnsi="Georgia" w:cs="Plantagenet Cherokee"/>
          <w:spacing w:val="-4"/>
          <w:sz w:val="22"/>
          <w:szCs w:val="22"/>
        </w:rPr>
        <w:t xml:space="preserve"> et de son empire en 1815 ; dès lors la France est taraudée par une question, aussi complexe que fondamentale : « Quel régime adopter et pour quels Français ? ». L’incapacité d’y répondre de façon consensuelle débouche sur des révolutions et une succession de régimes, jusqu’à l’instauration de la III</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République, en 1870, née de la défaite de Sedan. Siècle des révolutions politiques donc - qui s’accompagnent de l’émergence de nouvelles idéologies - le </w:t>
      </w:r>
      <w:r w:rsidRPr="003C7EE8">
        <w:rPr>
          <w:rFonts w:ascii="Georgia" w:hAnsi="Georgia" w:cs="Plantagenet Cherokee"/>
          <w:smallCaps/>
          <w:spacing w:val="-4"/>
          <w:sz w:val="22"/>
          <w:szCs w:val="22"/>
        </w:rPr>
        <w:t>xix</w:t>
      </w:r>
      <w:r w:rsidRPr="003C7EE8">
        <w:rPr>
          <w:rFonts w:ascii="Georgia" w:hAnsi="Georgia" w:cs="Plantagenet Cherokee"/>
          <w:spacing w:val="-4"/>
          <w:sz w:val="22"/>
          <w:szCs w:val="22"/>
          <w:vertAlign w:val="superscript"/>
        </w:rPr>
        <w:t>e</w:t>
      </w:r>
      <w:r w:rsidRPr="003C7EE8">
        <w:rPr>
          <w:rFonts w:ascii="Georgia" w:hAnsi="Georgia" w:cs="Plantagenet Cherokee"/>
          <w:spacing w:val="-4"/>
          <w:sz w:val="22"/>
          <w:szCs w:val="22"/>
        </w:rPr>
        <w:t xml:space="preserve">, français comme européen, est aussi celui de révolutions qualifiées de démographiques, économiques, techniques, mais aussi artistiques. Lorsqu’il se clôt en 1914, </w:t>
      </w:r>
      <w:r w:rsidRPr="003C7EE8">
        <w:rPr>
          <w:rFonts w:ascii="Georgia" w:hAnsi="Georgia" w:cs="Plantagenet Cherokee"/>
          <w:spacing w:val="-4"/>
          <w:sz w:val="22"/>
          <w:szCs w:val="22"/>
        </w:rPr>
        <w:lastRenderedPageBreak/>
        <w:t>dans la déflagration d’une guerre « moderne », la France ne ressemble plus, ou guère, à celle de l’après-Waterloo.</w:t>
      </w:r>
    </w:p>
    <w:p w:rsidR="00533A5D" w:rsidRPr="00533A5D" w:rsidRDefault="00533A5D" w:rsidP="00167587">
      <w:pPr>
        <w:jc w:val="both"/>
        <w:rPr>
          <w:rFonts w:ascii="Georgia" w:eastAsia="Times New Roman" w:hAnsi="Georgia" w:cs="Arial"/>
          <w:color w:val="000000"/>
          <w:lang w:eastAsia="fr-FR"/>
        </w:rPr>
      </w:pPr>
    </w:p>
    <w:p w:rsidR="00533A5D" w:rsidRPr="00B370B4" w:rsidRDefault="00533A5D" w:rsidP="00167587">
      <w:pPr>
        <w:jc w:val="both"/>
        <w:rPr>
          <w:rFonts w:ascii="Georgia" w:eastAsia="Times New Roman" w:hAnsi="Georgia" w:cs="Arial"/>
          <w:color w:val="000000"/>
          <w:lang w:eastAsia="fr-FR"/>
        </w:rPr>
      </w:pPr>
    </w:p>
    <w:p w:rsidR="00B370B4" w:rsidRPr="0040289D" w:rsidRDefault="00B370B4" w:rsidP="00167587">
      <w:pPr>
        <w:jc w:val="both"/>
        <w:rPr>
          <w:rFonts w:ascii="Georgia" w:eastAsia="Times New Roman" w:hAnsi="Georgia" w:cs="Arial"/>
          <w:b/>
          <w:color w:val="000000"/>
          <w:sz w:val="28"/>
          <w:szCs w:val="28"/>
          <w:lang w:eastAsia="fr-FR"/>
        </w:rPr>
      </w:pPr>
      <w:r w:rsidRPr="0040289D">
        <w:rPr>
          <w:rFonts w:ascii="Georgia" w:eastAsia="Times New Roman" w:hAnsi="Georgia" w:cs="Arial"/>
          <w:b/>
          <w:color w:val="000000"/>
          <w:sz w:val="28"/>
          <w:szCs w:val="28"/>
          <w:lang w:eastAsia="fr-FR"/>
        </w:rPr>
        <w:t>L3</w:t>
      </w:r>
    </w:p>
    <w:p w:rsidR="00533A5D" w:rsidRPr="0040289D" w:rsidRDefault="0040289D" w:rsidP="00167587">
      <w:pPr>
        <w:jc w:val="both"/>
        <w:rPr>
          <w:rFonts w:ascii="Georgia" w:eastAsia="Times New Roman" w:hAnsi="Georgia" w:cs="Arial"/>
          <w:color w:val="000000"/>
          <w:sz w:val="28"/>
          <w:szCs w:val="28"/>
          <w:lang w:eastAsia="fr-FR"/>
        </w:rPr>
      </w:pPr>
      <w:r w:rsidRPr="0040289D">
        <w:rPr>
          <w:rFonts w:ascii="Georgia" w:hAnsi="Georgia" w:cs="Plantagenet Cherokee"/>
          <w:b/>
          <w:spacing w:val="-4"/>
          <w:sz w:val="28"/>
          <w:szCs w:val="28"/>
        </w:rPr>
        <w:t>P</w:t>
      </w:r>
      <w:r w:rsidR="00E0670F" w:rsidRPr="0040289D">
        <w:rPr>
          <w:rFonts w:ascii="Georgia" w:hAnsi="Georgia" w:cs="Plantagenet Cherokee"/>
          <w:b/>
          <w:spacing w:val="-4"/>
          <w:sz w:val="28"/>
          <w:szCs w:val="28"/>
        </w:rPr>
        <w:t>remier semestre</w:t>
      </w:r>
    </w:p>
    <w:p w:rsidR="00533A5D" w:rsidRPr="0040289D" w:rsidRDefault="00533A5D" w:rsidP="00167587">
      <w:pPr>
        <w:jc w:val="both"/>
        <w:rPr>
          <w:rFonts w:ascii="Georgia" w:hAnsi="Georgia" w:cs="Plantagenet Cherokee"/>
          <w:b/>
          <w:i/>
          <w:spacing w:val="-4"/>
        </w:rPr>
      </w:pPr>
      <w:r w:rsidRPr="00533A5D">
        <w:rPr>
          <w:rFonts w:ascii="Georgia" w:hAnsi="Georgia" w:cs="Plantagenet Cherokee"/>
          <w:b/>
          <w:i/>
          <w:spacing w:val="-4"/>
        </w:rPr>
        <w:tab/>
        <w:t>§ Thématique</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39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Fonts w:ascii="Georgia" w:hAnsi="Georgia" w:cs="Plantagenet Cherokee"/>
                <w:b/>
                <w:i/>
                <w:spacing w:val="-4"/>
                <w:sz w:val="22"/>
                <w:szCs w:val="22"/>
              </w:rPr>
              <w:t>Épire et Macédoine aux époques classique et hellénistique : une « autre Grèce »</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Style w:val="st"/>
                <w:rFonts w:ascii="Georgia" w:hAnsi="Georgia" w:cs="Plantagenet Cherokee"/>
                <w:spacing w:val="-4"/>
                <w:sz w:val="22"/>
                <w:szCs w:val="22"/>
              </w:rPr>
              <w:t xml:space="preserve">Marie-Pierre </w:t>
            </w:r>
            <w:r w:rsidRPr="001D6481">
              <w:rPr>
                <w:rStyle w:val="st"/>
                <w:rFonts w:ascii="Georgia" w:hAnsi="Georgia" w:cs="Plantagenet Cherokee"/>
                <w:smallCaps/>
                <w:spacing w:val="-4"/>
                <w:sz w:val="22"/>
                <w:szCs w:val="22"/>
              </w:rPr>
              <w:t>Dausse</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Style w:val="st"/>
                <w:rFonts w:ascii="Georgia" w:hAnsi="Georgia" w:cs="Plantagenet Cherokee"/>
                <w:spacing w:val="-4"/>
                <w:sz w:val="22"/>
                <w:szCs w:val="22"/>
              </w:rPr>
              <w:t>mercredi 15h-18h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ancienne</w:t>
            </w:r>
          </w:p>
        </w:tc>
      </w:tr>
    </w:tbl>
    <w:p w:rsidR="00E0670F"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Ces deux royaumes de Grèce du Nord connaissent des évolutions importantes à partir du </w:t>
      </w:r>
      <w:r w:rsidRPr="001D6481">
        <w:rPr>
          <w:rFonts w:ascii="Georgia" w:hAnsi="Georgia" w:cs="Plantagenet Cherokee"/>
          <w:smallCaps/>
          <w:spacing w:val="-4"/>
          <w:sz w:val="22"/>
          <w:szCs w:val="22"/>
        </w:rPr>
        <w:t>iv</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avant J.-C. Il s'agira d'évoquer une « autre Grèce » et son cadre de vie particulier : celui de l'</w:t>
      </w:r>
      <w:r w:rsidRPr="001D6481">
        <w:rPr>
          <w:rFonts w:ascii="Georgia" w:hAnsi="Georgia" w:cs="Plantagenet Cherokee"/>
          <w:i/>
          <w:spacing w:val="-4"/>
          <w:sz w:val="22"/>
          <w:szCs w:val="22"/>
        </w:rPr>
        <w:t>ethnos</w:t>
      </w:r>
      <w:r w:rsidRPr="001D6481">
        <w:rPr>
          <w:rFonts w:ascii="Georgia" w:hAnsi="Georgia" w:cs="Plantagenet Cherokee"/>
          <w:spacing w:val="-4"/>
          <w:sz w:val="22"/>
          <w:szCs w:val="22"/>
        </w:rPr>
        <w:t>. Nous mobiliserons dans notre approche tous les types de sources et étudierons tous les aspects liés à cette forme d'organisation des communautés humaines différente de la cité</w:t>
      </w:r>
      <w:r>
        <w:rPr>
          <w:rFonts w:ascii="Georgia" w:hAnsi="Georgia" w:cs="Plantagenet Cherokee"/>
          <w:spacing w:val="-4"/>
          <w:sz w:val="22"/>
          <w:szCs w:val="22"/>
        </w:rPr>
        <w:t xml:space="preserve"> </w:t>
      </w:r>
      <w:r w:rsidRPr="001D6481">
        <w:rPr>
          <w:rFonts w:ascii="Georgia" w:hAnsi="Georgia" w:cs="Plantagenet Cherokee"/>
          <w:spacing w:val="-4"/>
          <w:sz w:val="22"/>
          <w:szCs w:val="22"/>
        </w:rPr>
        <w:t>État (</w:t>
      </w:r>
      <w:r w:rsidRPr="001D6481">
        <w:rPr>
          <w:rFonts w:ascii="Georgia" w:hAnsi="Georgia" w:cs="Plantagenet Cherokee"/>
          <w:i/>
          <w:spacing w:val="-4"/>
          <w:sz w:val="22"/>
          <w:szCs w:val="22"/>
        </w:rPr>
        <w:t>polis</w:t>
      </w:r>
      <w:r w:rsidRPr="001D6481">
        <w:rPr>
          <w:rFonts w:ascii="Georgia" w:hAnsi="Georgia" w:cs="Plantagenet Cherokee"/>
          <w:spacing w:val="-4"/>
          <w:sz w:val="22"/>
          <w:szCs w:val="22"/>
        </w:rPr>
        <w:t>).</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39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Fonts w:ascii="Georgia" w:hAnsi="Georgia" w:cs="Plantagenet Cherokee"/>
                <w:b/>
                <w:bCs/>
                <w:i/>
                <w:spacing w:val="-4"/>
                <w:sz w:val="22"/>
                <w:szCs w:val="22"/>
              </w:rPr>
              <w:t>Citoyens et citoyennetés dans le monde romain</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Claudia </w:t>
            </w:r>
            <w:r w:rsidRPr="001D6481">
              <w:rPr>
                <w:rFonts w:ascii="Georgia" w:hAnsi="Georgia" w:cs="Plantagenet Cherokee"/>
                <w:smallCaps/>
                <w:spacing w:val="-4"/>
                <w:sz w:val="22"/>
                <w:szCs w:val="22"/>
              </w:rPr>
              <w:t>Moatti</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mercredi 12-15h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ancienne</w:t>
            </w: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La citoyenneté antique a fortement inspiré l’élaboration des théories et des pratiques politiques à partir du </w:t>
      </w:r>
      <w:r w:rsidRPr="001D6481">
        <w:rPr>
          <w:rFonts w:ascii="Georgia" w:hAnsi="Georgia" w:cs="Plantagenet Cherokee"/>
          <w:smallCaps/>
          <w:spacing w:val="-4"/>
          <w:sz w:val="22"/>
          <w:szCs w:val="22"/>
        </w:rPr>
        <w:t>xviii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Il est donc important de revenir, en historiens, sur cette notion en nous interrogeant non seulement sur le statut de citoyen, et les rapports entre citoyens et étrangers, mais aussi sur sa transmission, et son extension lorsque Rome la concède à toute l’Italie puis à tout l’Empire : comment la citoyenneté se transforme-t-elle à l’épreuve de l’espace impérial ? Peut-on parler dès lors </w:t>
      </w:r>
      <w:r>
        <w:rPr>
          <w:rFonts w:ascii="Georgia" w:hAnsi="Georgia" w:cs="Plantagenet Cherokee"/>
          <w:spacing w:val="-4"/>
          <w:sz w:val="22"/>
          <w:szCs w:val="22"/>
        </w:rPr>
        <w:t>d’une citoyenneté universelle ?</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2"/>
        <w:gridCol w:w="3419"/>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Deux capitales sur la Seine : histoire comparée de Paris et Rouen au Moyen Âge</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Boris </w:t>
            </w:r>
            <w:r w:rsidRPr="001D6481">
              <w:rPr>
                <w:rFonts w:ascii="Georgia" w:hAnsi="Georgia" w:cs="Plantagenet Cherokee"/>
                <w:smallCaps/>
                <w:spacing w:val="-4"/>
                <w:sz w:val="22"/>
                <w:szCs w:val="22"/>
              </w:rPr>
              <w:t>Bove</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lundi 15h-18h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médiévale</w:t>
            </w:r>
          </w:p>
        </w:tc>
      </w:tr>
    </w:tbl>
    <w:p w:rsidR="00E0670F" w:rsidRPr="001D6481"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Paris et Rouen sont les deux plus grandes villes du royaume de France au Moyen </w:t>
      </w:r>
      <w:r>
        <w:rPr>
          <w:rFonts w:ascii="Georgia" w:hAnsi="Georgia" w:cs="Plantagenet Cherokee"/>
          <w:spacing w:val="-4"/>
          <w:sz w:val="22"/>
          <w:szCs w:val="22"/>
        </w:rPr>
        <w:t>Â</w:t>
      </w:r>
      <w:r w:rsidRPr="001D6481">
        <w:rPr>
          <w:rFonts w:ascii="Georgia" w:hAnsi="Georgia" w:cs="Plantagenet Cherokee"/>
          <w:spacing w:val="-4"/>
          <w:sz w:val="22"/>
          <w:szCs w:val="22"/>
        </w:rPr>
        <w:t xml:space="preserve">ge. La comparaison raisonnée des étapes et des modalités de leur développement permettra de faire la part de leur singularité pour ouvrir à une compréhension générale du processus d’urbanisation médiéval dans sa dimension économique, politique, sociale, religieuse, urbanistique, architecturale, à l’échelle locale comme régionale. Mais Paris et Rouen sont aussi deux villes sur la Seine, deux villes de hanse concurrentes et deux capitales politiques de dynasties qui se sont affrontées à plusieurs moments au cours du Moyen </w:t>
      </w:r>
      <w:r>
        <w:rPr>
          <w:rFonts w:ascii="Georgia" w:hAnsi="Georgia" w:cs="Plantagenet Cherokee"/>
          <w:spacing w:val="-4"/>
          <w:sz w:val="22"/>
          <w:szCs w:val="22"/>
        </w:rPr>
        <w:t>Â</w:t>
      </w:r>
      <w:r w:rsidRPr="001D6481">
        <w:rPr>
          <w:rFonts w:ascii="Georgia" w:hAnsi="Georgia" w:cs="Plantagenet Cherokee"/>
          <w:spacing w:val="-4"/>
          <w:sz w:val="22"/>
          <w:szCs w:val="22"/>
        </w:rPr>
        <w:t>ge. Le cours sera donc l’occasion d’étudier la genèse de la France urbaine à travers deux cas emblématiques, mais aussi de comprendre les étapes historiques de l’intégration de ces deux capitales rivales dans le même espace économico-politique.</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339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 xml:space="preserve">Vivre en ville : ordres et désordres citadins (France, </w:t>
            </w:r>
            <w:r w:rsidRPr="001D6481">
              <w:rPr>
                <w:rFonts w:ascii="Georgia" w:hAnsi="Georgia" w:cs="Plantagenet Cherokee"/>
                <w:b/>
                <w:i/>
                <w:smallCaps/>
                <w:spacing w:val="-4"/>
                <w:sz w:val="22"/>
                <w:szCs w:val="22"/>
              </w:rPr>
              <w:t>xvi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w:t>
            </w:r>
            <w:r w:rsidRPr="001D6481">
              <w:rPr>
                <w:rFonts w:ascii="Georgia" w:hAnsi="Georgia" w:cs="Plantagenet Cherokee"/>
                <w:b/>
                <w:i/>
                <w:smallCaps/>
                <w:spacing w:val="-4"/>
                <w:sz w:val="22"/>
                <w:szCs w:val="22"/>
              </w:rPr>
              <w:t>xviii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 xml:space="preserve"> siècles)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Vincent </w:t>
            </w:r>
            <w:r w:rsidRPr="001D6481">
              <w:rPr>
                <w:rFonts w:ascii="Georgia" w:hAnsi="Georgia" w:cs="Plantagenet Cherokee"/>
                <w:smallCaps/>
                <w:spacing w:val="-4"/>
                <w:sz w:val="22"/>
                <w:szCs w:val="22"/>
              </w:rPr>
              <w:t>Milliot</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jeudi 12h-15h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moderne</w:t>
            </w:r>
          </w:p>
        </w:tc>
      </w:tr>
    </w:tbl>
    <w:p w:rsidR="00E0670F"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Comment gouverner et « policer » les villes à l’époque moderne ? La croissance urbaine, fondée sur les flux migratoires, soulève de redoutables problèmes pour les magistrats urbains et les représentants des pouvoirs souverains : problèmes d’approvisionnement, problèmes d’insalubrité liés à l’entassement humain, problèmes d’organisation de l’espace, problèmes politiques et sociaux. Ce cours s’intéressera aux institutions et aux acteurs engagés depuis la Renaissance dans des politiques visant à ordonner la ville et à favoriser une prospérité commune. </w:t>
      </w:r>
      <w:r>
        <w:rPr>
          <w:rFonts w:ascii="Georgia" w:hAnsi="Georgia" w:cs="Plantagenet Cherokee"/>
          <w:spacing w:val="-4"/>
          <w:sz w:val="22"/>
          <w:szCs w:val="22"/>
        </w:rPr>
        <w:t>À</w:t>
      </w:r>
      <w:r w:rsidRPr="001D6481">
        <w:rPr>
          <w:rFonts w:ascii="Georgia" w:hAnsi="Georgia" w:cs="Plantagenet Cherokee"/>
          <w:spacing w:val="-4"/>
          <w:sz w:val="22"/>
          <w:szCs w:val="22"/>
        </w:rPr>
        <w:t xml:space="preserve"> côté des dispositifs mis en place pour discipliner, contrôler, surveiller les populations « à risques » dont le nombre et les solidarités font craindre l’insubordination, les polices urbaines pouvaient-elles prétendre constituer « l’art de gouverner les hommes et de les rendre heureux » à l’époque des Lumières ? Ce </w:t>
      </w:r>
      <w:r w:rsidRPr="001D6481">
        <w:rPr>
          <w:rFonts w:ascii="Georgia" w:hAnsi="Georgia" w:cs="Plantagenet Cherokee"/>
          <w:spacing w:val="-4"/>
          <w:sz w:val="22"/>
          <w:szCs w:val="22"/>
        </w:rPr>
        <w:lastRenderedPageBreak/>
        <w:t xml:space="preserve">cours comprend la visite aux Archives nationales de l’exposition « La police des Lumières. Ordre et désordre dans les villes au </w:t>
      </w:r>
      <w:r w:rsidRPr="001D6481">
        <w:rPr>
          <w:rFonts w:ascii="Georgia" w:hAnsi="Georgia" w:cs="Plantagenet Cherokee"/>
          <w:smallCaps/>
          <w:spacing w:val="-4"/>
          <w:sz w:val="22"/>
          <w:szCs w:val="22"/>
        </w:rPr>
        <w:t>xviii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 (18 septembre 2020-18 janvier 2021).</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45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Histoire des fascismes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Marie-Anne </w:t>
            </w:r>
            <w:r w:rsidRPr="001D6481">
              <w:rPr>
                <w:rFonts w:ascii="Georgia" w:hAnsi="Georgia" w:cs="Plantagenet Cherokee"/>
                <w:smallCaps/>
                <w:spacing w:val="-4"/>
                <w:sz w:val="22"/>
                <w:szCs w:val="22"/>
              </w:rPr>
              <w:t>Matard-Bonucci</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mardi 9h-12h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contemporaine</w:t>
            </w: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On étudiera dans ce cours les principales interprétations des régimes fascistes et apparentés (fascisme italien, national-socialisme, salazarisme, franquisme</w:t>
      </w:r>
      <w:r>
        <w:rPr>
          <w:rFonts w:ascii="Georgia" w:hAnsi="Georgia" w:cs="Plantagenet Cherokee"/>
          <w:spacing w:val="-4"/>
          <w:sz w:val="22"/>
          <w:szCs w:val="22"/>
        </w:rPr>
        <w:t>,</w:t>
      </w:r>
      <w:r w:rsidRPr="001D6481">
        <w:rPr>
          <w:rFonts w:ascii="Georgia" w:hAnsi="Georgia" w:cs="Plantagenet Cherokee"/>
          <w:spacing w:val="-4"/>
          <w:sz w:val="22"/>
          <w:szCs w:val="22"/>
        </w:rPr>
        <w:t xml:space="preserve"> etc.), leurs évolutions et les grandes controverses qui ont accompagné les réflexions des historiens</w:t>
      </w:r>
      <w:r>
        <w:rPr>
          <w:rFonts w:ascii="Georgia" w:hAnsi="Georgia" w:cs="Plantagenet Cherokee"/>
          <w:spacing w:val="-4"/>
          <w:sz w:val="22"/>
          <w:szCs w:val="22"/>
        </w:rPr>
        <w:t>,</w:t>
      </w:r>
      <w:r w:rsidRPr="001D6481">
        <w:rPr>
          <w:rFonts w:ascii="Georgia" w:hAnsi="Georgia" w:cs="Plantagenet Cherokee"/>
          <w:spacing w:val="-4"/>
          <w:sz w:val="22"/>
          <w:szCs w:val="22"/>
        </w:rPr>
        <w:t xml:space="preserve"> mais aussi les débats dans l’espace public. Les différentes facettes de ces régimes seront examinées : institutions, mouvements et partis uniques, organisations de masse, politique sociale et culturelle, propagande, répression à l’encontre des ennemis réels ou supposés du régime : opposants, ennemis « raciaux », homosexuels</w:t>
      </w:r>
      <w:r>
        <w:rPr>
          <w:rFonts w:ascii="Georgia" w:hAnsi="Georgia" w:cs="Plantagenet Cherokee"/>
          <w:spacing w:val="-4"/>
          <w:sz w:val="22"/>
          <w:szCs w:val="22"/>
        </w:rPr>
        <w:t>,</w:t>
      </w:r>
      <w:r w:rsidRPr="001D6481">
        <w:rPr>
          <w:rFonts w:ascii="Georgia" w:hAnsi="Georgia" w:cs="Plantagenet Cherokee"/>
          <w:spacing w:val="-4"/>
          <w:sz w:val="22"/>
          <w:szCs w:val="22"/>
        </w:rPr>
        <w:t xml:space="preserve"> etc. Les différentes formes d’opposition et mouvement antifascistes seront également étudiés.</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7"/>
        <w:gridCol w:w="345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Quand la guerre trouble le genre : l’exemple de la France, de 1870 à 1945</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Yannick </w:t>
            </w:r>
            <w:r w:rsidRPr="001D6481">
              <w:rPr>
                <w:rFonts w:ascii="Georgia" w:hAnsi="Georgia" w:cs="Plantagenet Cherokee"/>
                <w:smallCaps/>
                <w:spacing w:val="-4"/>
                <w:sz w:val="22"/>
                <w:szCs w:val="22"/>
              </w:rPr>
              <w:t>Ripa</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vendredi 9h-12h (cours à distance)</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contemporaine</w:t>
            </w:r>
          </w:p>
        </w:tc>
      </w:tr>
    </w:tbl>
    <w:p w:rsidR="00E0670F" w:rsidRPr="0040289D"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Aux hommes, à la force physique et morale innée, qualité première de la virilité, les armes ; aux femmes, à la faiblesse physique et morale naturelle, caractéristique première de la féminité qui les voue à la maternité, les larmes. De ces présupposés, peu remis en cause, il découle que la guerre relève du masculin, de la citoyenneté du soldat qui possède, seul, mais au prix de sa vie, le droit de porter les armes. Non citoyennes, les femmes sont tenues à l’arrière : soutiens moraux, voire logistiques, des hommes. Mais cette division genrée, conforme aux pratiques guerrières des siècles passés, est malmenée dès la guerre franco-prussienne de 1870, puis plus fortement encore, lors de la Première Guerre mondiale, en raison de sa totalisation, de sa brutalisation et de sa « modernité ». La frontière entre militaires et civil.e.s s’estompe ; dès lors s’affirme la dimension sexuée et genrée des conflits. Une évolution que conforte, dramatiquement, le second conflit mondial.</w:t>
      </w:r>
    </w:p>
    <w:p w:rsidR="00E0670F" w:rsidRPr="00533A5D" w:rsidRDefault="00E0670F" w:rsidP="00167587">
      <w:pPr>
        <w:jc w:val="both"/>
        <w:rPr>
          <w:rFonts w:ascii="Georgia" w:hAnsi="Georgia" w:cs="Plantagenet Cherokee"/>
          <w:spacing w:val="-4"/>
        </w:rPr>
      </w:pPr>
    </w:p>
    <w:p w:rsidR="00E0670F" w:rsidRPr="00E0670F" w:rsidRDefault="00533A5D" w:rsidP="00167587">
      <w:pPr>
        <w:jc w:val="both"/>
        <w:rPr>
          <w:rFonts w:ascii="Georgia" w:hAnsi="Georgia" w:cs="Plantagenet Cherokee"/>
          <w:b/>
          <w:i/>
          <w:spacing w:val="-4"/>
        </w:rPr>
      </w:pPr>
      <w:r w:rsidRPr="00533A5D">
        <w:rPr>
          <w:rFonts w:ascii="Georgia" w:hAnsi="Georgia" w:cs="Plantagenet Cherokee"/>
          <w:b/>
          <w:i/>
          <w:spacing w:val="-4"/>
        </w:rPr>
        <w:tab/>
        <w:t>§ Historiographie</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6"/>
        <w:gridCol w:w="3285"/>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Lectures historiographiques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Sylvain </w:t>
            </w:r>
            <w:r w:rsidRPr="001D6481">
              <w:rPr>
                <w:rFonts w:ascii="Georgia" w:hAnsi="Georgia" w:cs="Plantagenet Cherokee"/>
                <w:smallCaps/>
                <w:spacing w:val="-4"/>
                <w:sz w:val="22"/>
                <w:szCs w:val="22"/>
              </w:rPr>
              <w:t>Pattieu</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mardi 12h-15h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Ce cours invite les étudiants à mieux connaître les grands débats qui ont animé la discipline historique à travers les âges tout en les invitant à réfléchir aux méthodes de travail de l'historien et à la place de ce dernier dans la société. Du récit de la Guerre de Troie à l'écriture de la Première Guerre mondiale, de l'histoire événementielle aux Annales, les étudiant-e-s découvriront que la discipline historique, loin de fonctionner sur le mode de la compilation de savoirs figés, est soumise à de multiples évolutions. En étudiant des extraits de textes fondateurs de la discipline, les étudiant-e-s pourront se familiariser avec les différentes écoles historiques, tout en découvrant les orientations les plus récentes des débats historiographiques. Ces lectures ouvriront sur des discussions collectives.</w:t>
      </w:r>
    </w:p>
    <w:p w:rsidR="00E0670F" w:rsidRPr="001D6481" w:rsidRDefault="00E0670F" w:rsidP="00167587">
      <w:pPr>
        <w:ind w:left="284"/>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5"/>
        <w:gridCol w:w="3306"/>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Lectures historiques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Valérie </w:t>
            </w:r>
            <w:r w:rsidRPr="001D6481">
              <w:rPr>
                <w:rFonts w:ascii="Georgia" w:hAnsi="Georgia" w:cs="Plantagenet Cherokee"/>
                <w:smallCaps/>
                <w:spacing w:val="-4"/>
                <w:sz w:val="22"/>
                <w:szCs w:val="22"/>
              </w:rPr>
              <w:t>Pouzol</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jeudi 12h-15h (cours à distance)</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Ce cours invite les étudiants à mieux connaître les grands débats qui ont animé la discipline historique à travers les âges tout en les invitant à réfléchir aux méthodes de travail de l'historien et à la place de ce dernier dans la société. Du récit de la Guerre de Troie à l'écriture de la Première Guerre mondiale, de l'histoire événementielle aux Annales, les étudiant-e-s découvriront que la discipline historique, loin de fonctionner sur le mode de la compilation de savoirs figés, est soumise </w:t>
      </w:r>
      <w:r w:rsidRPr="001D6481">
        <w:rPr>
          <w:rFonts w:ascii="Georgia" w:hAnsi="Georgia" w:cs="Plantagenet Cherokee"/>
          <w:spacing w:val="-4"/>
          <w:sz w:val="22"/>
          <w:szCs w:val="22"/>
        </w:rPr>
        <w:lastRenderedPageBreak/>
        <w:t>à de multiples évolutions. En étudiant des extraits de textes fondateurs de la discipline, les étudiant-e-s pourront se familiariser avec les différentes écoles historiques, tout en découvrant les orientations les plus récentes des débats historiographiques. Ces lectures ouvriront sur des discussions collectives. Ce cours en distanciel sera assuré en partie par cours virtuels, cours écrits sur plateforme numérique, écoute individuelle d’émissions radiophoniques consacrées à la recherche historique.</w:t>
      </w:r>
    </w:p>
    <w:p w:rsidR="00533A5D" w:rsidRPr="00533A5D" w:rsidRDefault="00533A5D" w:rsidP="00167587">
      <w:pPr>
        <w:jc w:val="both"/>
        <w:rPr>
          <w:rFonts w:ascii="Georgia" w:hAnsi="Georgia" w:cs="Plantagenet Cherokee"/>
          <w:spacing w:val="-4"/>
        </w:rPr>
      </w:pPr>
    </w:p>
    <w:p w:rsidR="00533A5D" w:rsidRPr="00533A5D" w:rsidRDefault="00533A5D" w:rsidP="00167587">
      <w:pPr>
        <w:jc w:val="both"/>
        <w:rPr>
          <w:rFonts w:ascii="Georgia" w:hAnsi="Georgia" w:cs="Plantagenet Cherokee"/>
          <w:b/>
          <w:i/>
          <w:spacing w:val="-4"/>
        </w:rPr>
      </w:pPr>
      <w:r w:rsidRPr="00533A5D">
        <w:rPr>
          <w:rFonts w:ascii="Georgia" w:hAnsi="Georgia" w:cs="Plantagenet Cherokee"/>
          <w:b/>
          <w:i/>
          <w:spacing w:val="-4"/>
        </w:rPr>
        <w:tab/>
        <w:t>§ Sciences auxiliaires</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330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Initiation au latin médiéval</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Anne-Marie </w:t>
            </w:r>
            <w:r w:rsidRPr="001D6481">
              <w:rPr>
                <w:rFonts w:ascii="Georgia" w:hAnsi="Georgia" w:cs="Plantagenet Cherokee"/>
                <w:smallCaps/>
                <w:spacing w:val="-4"/>
                <w:sz w:val="22"/>
                <w:szCs w:val="22"/>
              </w:rPr>
              <w:t>Helvétius</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mercredi 9h-12h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Le but de ce cours est de former les étudiants à la lecture de textes en latin médiéval. L’enseignement s’adaptera au niveau de chacun, du débutant complet au latiniste plus expérimenté. Il est donc ouvert à tous, y compris aux étudiants n’ayant jamais suivi de cours de latin. Il peut aussi être validé comme un cours de langue.</w:t>
      </w:r>
    </w:p>
    <w:p w:rsidR="00530107" w:rsidRDefault="00530107" w:rsidP="00167587">
      <w:pPr>
        <w:jc w:val="both"/>
        <w:rPr>
          <w:rFonts w:ascii="Georgia" w:hAnsi="Georgia"/>
        </w:rPr>
      </w:pPr>
    </w:p>
    <w:p w:rsidR="00E0670F" w:rsidRPr="0040289D" w:rsidRDefault="00E0670F" w:rsidP="00167587">
      <w:pPr>
        <w:jc w:val="both"/>
        <w:rPr>
          <w:rFonts w:ascii="Georgia" w:hAnsi="Georgia"/>
          <w:sz w:val="28"/>
          <w:szCs w:val="28"/>
        </w:rPr>
      </w:pPr>
      <w:r w:rsidRPr="0040289D">
        <w:rPr>
          <w:rFonts w:ascii="Georgia" w:hAnsi="Georgia" w:cs="Plantagenet Cherokee"/>
          <w:b/>
          <w:spacing w:val="-4"/>
          <w:sz w:val="28"/>
          <w:szCs w:val="28"/>
        </w:rPr>
        <w:t>Second semestre</w:t>
      </w:r>
    </w:p>
    <w:p w:rsidR="00533A5D" w:rsidRPr="0040289D" w:rsidRDefault="00533A5D" w:rsidP="00167587">
      <w:pPr>
        <w:jc w:val="both"/>
        <w:rPr>
          <w:rFonts w:ascii="Georgia" w:hAnsi="Georgia" w:cs="Plantagenet Cherokee"/>
          <w:b/>
          <w:i/>
          <w:spacing w:val="-4"/>
        </w:rPr>
      </w:pPr>
      <w:r w:rsidRPr="00533A5D">
        <w:rPr>
          <w:rFonts w:ascii="Georgia" w:hAnsi="Georgia" w:cs="Plantagenet Cherokee"/>
          <w:b/>
          <w:i/>
          <w:spacing w:val="-4"/>
        </w:rPr>
        <w:tab/>
        <w:t>§ Thématiques</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39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Style w:val="st"/>
                <w:rFonts w:ascii="Georgia" w:hAnsi="Georgia" w:cs="Plantagenet Cherokee"/>
                <w:b/>
                <w:i/>
                <w:spacing w:val="-4"/>
                <w:sz w:val="22"/>
                <w:szCs w:val="22"/>
              </w:rPr>
              <w:t>Mobilités et migrations en Méditerranée romaine</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Claudia </w:t>
            </w:r>
            <w:r w:rsidRPr="001D6481">
              <w:rPr>
                <w:rFonts w:ascii="Georgia" w:hAnsi="Georgia" w:cs="Plantagenet Cherokee"/>
                <w:smallCaps/>
                <w:spacing w:val="-4"/>
                <w:sz w:val="22"/>
                <w:szCs w:val="22"/>
              </w:rPr>
              <w:t>Moatti</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mercredi 12h-15h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ancienne</w:t>
            </w: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La mobilité des personnes en Méditerranée antique a fait l’objet de nombreux travaux depuis une vingtaine d’années. Après une introduction historiographique qui présentera les principaux aspects de ce renouveau et leurs enjeux historiographiques, nous essaierons de comprendre les évolutions les plus notables de la circulation humaine en Italie archaïque, dans le monde républicain puis sous l’Empire jusqu’aux grandes migrations tardo-antiques, afin de saisir non seulement les formes de cette mobilité</w:t>
      </w:r>
      <w:r>
        <w:rPr>
          <w:rFonts w:ascii="Georgia" w:hAnsi="Georgia" w:cs="Plantagenet Cherokee"/>
          <w:spacing w:val="-4"/>
          <w:sz w:val="22"/>
          <w:szCs w:val="22"/>
        </w:rPr>
        <w:t>,</w:t>
      </w:r>
      <w:r w:rsidRPr="001D6481">
        <w:rPr>
          <w:rFonts w:ascii="Georgia" w:hAnsi="Georgia" w:cs="Plantagenet Cherokee"/>
          <w:spacing w:val="-4"/>
          <w:sz w:val="22"/>
          <w:szCs w:val="22"/>
        </w:rPr>
        <w:t xml:space="preserve"> mais son impact sur la société romaine.</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339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b/>
                <w:i/>
                <w:color w:val="000000" w:themeColor="text1"/>
                <w:spacing w:val="-4"/>
                <w:sz w:val="22"/>
                <w:szCs w:val="22"/>
              </w:rPr>
              <w:t>L’argent au Moyen Âge</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Maxime </w:t>
            </w:r>
            <w:r w:rsidRPr="001D6481">
              <w:rPr>
                <w:rFonts w:ascii="Georgia" w:hAnsi="Georgia" w:cs="Plantagenet Cherokee"/>
                <w:smallCaps/>
                <w:spacing w:val="-4"/>
                <w:sz w:val="22"/>
                <w:szCs w:val="22"/>
              </w:rPr>
              <w:t>L’Héritier</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lundi 15h-18h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médiévale</w:t>
            </w:r>
          </w:p>
        </w:tc>
      </w:tr>
    </w:tbl>
    <w:p w:rsidR="00E0670F" w:rsidRPr="001D6481" w:rsidRDefault="00E0670F" w:rsidP="0040289D">
      <w:pPr>
        <w:spacing w:after="80"/>
        <w:jc w:val="both"/>
        <w:rPr>
          <w:rFonts w:ascii="Georgia" w:hAnsi="Georgia" w:cs="Plantagenet Cherokee"/>
          <w:spacing w:val="-4"/>
          <w:sz w:val="22"/>
          <w:szCs w:val="22"/>
        </w:rPr>
      </w:pPr>
      <w:r w:rsidRPr="001D6481">
        <w:rPr>
          <w:rFonts w:ascii="Georgia" w:hAnsi="Georgia" w:cs="Plantagenet Cherokee"/>
          <w:color w:val="000000" w:themeColor="text1"/>
          <w:spacing w:val="-4"/>
          <w:sz w:val="22"/>
          <w:szCs w:val="22"/>
        </w:rPr>
        <w:t xml:space="preserve">Comme en témoigne notre vocabulaire, l’argent est le métal qui s’est imposé pour désigner le moyen de paiement dans une partie de l’Europe médiévale. Fondamentalement liée aux industries minières et aux aspects technique et politique de leur exploitation, cette monnaie d’argent est étroitement associée à l’essor économique des </w:t>
      </w:r>
      <w:r w:rsidRPr="001D6481">
        <w:rPr>
          <w:rFonts w:ascii="Georgia" w:hAnsi="Georgia" w:cs="Plantagenet Cherokee"/>
          <w:smallCaps/>
          <w:color w:val="000000" w:themeColor="text1"/>
          <w:spacing w:val="-4"/>
          <w:sz w:val="22"/>
          <w:szCs w:val="22"/>
        </w:rPr>
        <w:t>xii</w:t>
      </w:r>
      <w:r w:rsidRPr="001D6481">
        <w:rPr>
          <w:rFonts w:ascii="Georgia" w:hAnsi="Georgia" w:cs="Plantagenet Cherokee"/>
          <w:color w:val="000000" w:themeColor="text1"/>
          <w:spacing w:val="-4"/>
          <w:sz w:val="22"/>
          <w:szCs w:val="22"/>
          <w:vertAlign w:val="superscript"/>
        </w:rPr>
        <w:t>e</w:t>
      </w:r>
      <w:r w:rsidRPr="001D6481">
        <w:rPr>
          <w:rFonts w:ascii="Georgia" w:hAnsi="Georgia" w:cs="Plantagenet Cherokee"/>
          <w:color w:val="000000" w:themeColor="text1"/>
          <w:spacing w:val="-4"/>
          <w:sz w:val="22"/>
          <w:szCs w:val="22"/>
        </w:rPr>
        <w:t xml:space="preserve"> et </w:t>
      </w:r>
      <w:r w:rsidRPr="001D6481">
        <w:rPr>
          <w:rFonts w:ascii="Georgia" w:hAnsi="Georgia" w:cs="Plantagenet Cherokee"/>
          <w:smallCaps/>
          <w:color w:val="000000" w:themeColor="text1"/>
          <w:spacing w:val="-4"/>
          <w:sz w:val="22"/>
          <w:szCs w:val="22"/>
        </w:rPr>
        <w:t>xiii</w:t>
      </w:r>
      <w:r w:rsidRPr="001D6481">
        <w:rPr>
          <w:rFonts w:ascii="Georgia" w:hAnsi="Georgia" w:cs="Plantagenet Cherokee"/>
          <w:color w:val="000000" w:themeColor="text1"/>
          <w:spacing w:val="-4"/>
          <w:sz w:val="22"/>
          <w:szCs w:val="22"/>
          <w:vertAlign w:val="superscript"/>
        </w:rPr>
        <w:t>e</w:t>
      </w:r>
      <w:r w:rsidRPr="001D6481">
        <w:rPr>
          <w:rFonts w:ascii="Georgia" w:hAnsi="Georgia" w:cs="Plantagenet Cherokee"/>
          <w:color w:val="000000" w:themeColor="text1"/>
          <w:spacing w:val="-4"/>
          <w:sz w:val="22"/>
          <w:szCs w:val="22"/>
        </w:rPr>
        <w:t xml:space="preserve"> siècles et au développement des échanges commerciaux. Dans son rapport à l’idéologie chrétienne, cette importance croissante de l’argent suscite dès cette époque une vive réflexion tant sur le rôle du marchand ou du banquier que sur la thésaurisation et les pratiques usurières. De l’extraction du minerai aux mutations monétaires, ce cours propose de faire un point historiographique sur ces questions liées à l’argent et à ses usages au Moyen Âge.</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3"/>
        <w:gridCol w:w="3408"/>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b/>
                <w:i/>
                <w:spacing w:val="-4"/>
                <w:sz w:val="22"/>
                <w:szCs w:val="22"/>
              </w:rPr>
              <w:t>Langage, écriture et sociétés, de l’histoire-monde à l’Occident médiéval</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Martin </w:t>
            </w:r>
            <w:r w:rsidRPr="001D6481">
              <w:rPr>
                <w:rFonts w:ascii="Georgia" w:hAnsi="Georgia" w:cs="Plantagenet Cherokee"/>
                <w:smallCaps/>
                <w:spacing w:val="-4"/>
                <w:sz w:val="22"/>
                <w:szCs w:val="22"/>
              </w:rPr>
              <w:t>Gravel</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jeudi 15h-18h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médiévale</w:t>
            </w:r>
          </w:p>
        </w:tc>
      </w:tr>
    </w:tbl>
    <w:p w:rsidR="00E0670F" w:rsidRPr="001D6481"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En apparence, l’invention de l’écriture définit la césure primordiale du temps humain : avant, la sauvagerie et la préhistoire ; après, la civilisation et l’histoire. Cette distinction brutale se réalise même dans les destinées individuelles, tant l’apprentissage de la lecture détermine le récit de la vie : avant, l’enfance sauvage ; après, l’âge adulte. Faut-il croire que d’apprendre à lire, pour les sociétés, pour les individus, c’est sortir de la barbarie ? À juste titre, ces clichés causent le doute. Mais il ne suffit pas de les ignorer pour en venir à bout. L’écriture est une technique dont l’acquisition, l’évolution et les effets exigent l’attention de l’histoire. Depuis son invention, les sociétés humaines se la réapproprient à neuf, d’une génération à l’autre ; cette transformation </w:t>
      </w:r>
      <w:r w:rsidRPr="001D6481">
        <w:rPr>
          <w:rFonts w:ascii="Georgia" w:hAnsi="Georgia" w:cs="Plantagenet Cherokee"/>
          <w:spacing w:val="-4"/>
          <w:sz w:val="22"/>
          <w:szCs w:val="22"/>
        </w:rPr>
        <w:lastRenderedPageBreak/>
        <w:t xml:space="preserve">constante de la pratique de l’écriture est une donnée fondamentale, tant de l’ordre politique que des réalités sociales les plus diverses. Des rouleaux de papyrus aux premiers livres imprimés, le Moyen Âge constitue un chapitre déterminant de cette réappropriation ; il a orienté le cours de l’histoire occidentale. Ce cours vise d’abord à présenter les outils conceptuels de la recherche sur l’écriture mis en place depuis les années soixante, puis à étudier leurs applications pour le premier Moyen Âge, du </w:t>
      </w:r>
      <w:r w:rsidRPr="001D6481">
        <w:rPr>
          <w:rFonts w:ascii="Georgia" w:hAnsi="Georgia" w:cs="Plantagenet Cherokee"/>
          <w:smallCaps/>
          <w:spacing w:val="-4"/>
          <w:sz w:val="22"/>
          <w:szCs w:val="22"/>
        </w:rPr>
        <w:t>vi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au </w:t>
      </w:r>
      <w:r w:rsidRPr="001D6481">
        <w:rPr>
          <w:rFonts w:ascii="Georgia" w:hAnsi="Georgia" w:cs="Plantagenet Cherokee"/>
          <w:smallCaps/>
          <w:spacing w:val="-4"/>
          <w:sz w:val="22"/>
          <w:szCs w:val="22"/>
        </w:rPr>
        <w:t>xi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environ.</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7"/>
        <w:gridCol w:w="339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La mort en occident (</w:t>
            </w:r>
            <w:r w:rsidRPr="001D6481">
              <w:rPr>
                <w:rFonts w:ascii="Georgia" w:hAnsi="Georgia" w:cs="Plantagenet Cherokee"/>
                <w:b/>
                <w:i/>
                <w:smallCaps/>
                <w:spacing w:val="-4"/>
                <w:sz w:val="22"/>
                <w:szCs w:val="22"/>
              </w:rPr>
              <w:t>xvi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w:t>
            </w:r>
            <w:r w:rsidRPr="001D6481">
              <w:rPr>
                <w:rFonts w:ascii="Georgia" w:hAnsi="Georgia" w:cs="Plantagenet Cherokee"/>
                <w:b/>
                <w:i/>
                <w:smallCaps/>
                <w:spacing w:val="-4"/>
                <w:sz w:val="22"/>
                <w:szCs w:val="22"/>
              </w:rPr>
              <w:t>xviii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 siècles)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Anne </w:t>
            </w:r>
            <w:r w:rsidRPr="001D6481">
              <w:rPr>
                <w:rFonts w:ascii="Georgia" w:hAnsi="Georgia" w:cs="Plantagenet Cherokee"/>
                <w:smallCaps/>
                <w:spacing w:val="-4"/>
                <w:sz w:val="22"/>
                <w:szCs w:val="22"/>
              </w:rPr>
              <w:t>Bonzon</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jeudi 9h-12h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moderne</w:t>
            </w:r>
          </w:p>
        </w:tc>
      </w:tr>
    </w:tbl>
    <w:p w:rsidR="00E0670F" w:rsidRPr="001D6481"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L’époque moderne est considérée comme le moment où le rapport des hommes à la mort et aux morts se transforme lentement. L’émergence du protestantisme modifie fondamentalement la vision de l’au-delà ; les crises de mortalité, toujours présentes, rendent la mort familière ; mais les changements démographiques du </w:t>
      </w:r>
      <w:r w:rsidRPr="001D6481">
        <w:rPr>
          <w:rFonts w:ascii="Georgia" w:hAnsi="Georgia" w:cs="Plantagenet Cherokee"/>
          <w:smallCaps/>
          <w:spacing w:val="-4"/>
          <w:sz w:val="22"/>
          <w:szCs w:val="22"/>
        </w:rPr>
        <w:t>xviii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accompagnent une évolution des sensibilités face aux derniers instants et le début d’une mise à distance de la mort. La question a fait l’objet de travaux devenus classiques, qu’il faudra connaître, mais aussi d’un renouvellement historiographique récent. Elle sera abordée dans différentes perspectives (démographique, religieuse, anthropologique). Le cours s’appuiera sur des exemples principalement français et abordera des thèmes variés : la préparation à la mort, les testaments, la mort des enfants, le suicide, l’exécution capitale, les funérailles, les corps morts, les cimetières...</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7"/>
        <w:gridCol w:w="337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Les Lumières et les sciences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Jan </w:t>
            </w:r>
            <w:r w:rsidRPr="001D6481">
              <w:rPr>
                <w:rFonts w:ascii="Georgia" w:hAnsi="Georgia" w:cs="Plantagenet Cherokee"/>
                <w:smallCaps/>
                <w:spacing w:val="-4"/>
                <w:sz w:val="22"/>
                <w:szCs w:val="22"/>
              </w:rPr>
              <w:t>Synowiecki</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lun</w:t>
            </w:r>
            <w:r w:rsidRPr="001D6481">
              <w:rPr>
                <w:rFonts w:ascii="Georgia" w:hAnsi="Georgia" w:cs="Plantagenet Cherokee"/>
                <w:spacing w:val="-4"/>
                <w:sz w:val="22"/>
                <w:szCs w:val="22"/>
              </w:rPr>
              <w:t>di 12h-15h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moderne</w:t>
            </w: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Les Lumières correspondent à une profonde transformation de l’organisation des savoirs et des paradigmes scientifiques. L’histoire des sciences modernes a considérablement revisité les problématiques de recherche, les méthodologies et les cadres de recherche, en insistant sur les implications sociales des sciences et le rôle structurant des nouveaux espaces de production et de diffusion des savoirs (observatoires, laboratoires, jardins botaniques, académies…). Dans la lignée de ces travaux, nous nous intéresserons à l’émergence d’un public des sciences et des techniques, friand d’expériences et de découvertes en tous genres, et dont la participation devient l’une des nouvelles modalités de validation des procédés expérimentaux.</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3460"/>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Fonts w:ascii="Georgia" w:hAnsi="Georgia" w:cs="Plantagenet Cherokee"/>
                <w:b/>
                <w:i/>
                <w:spacing w:val="-4"/>
                <w:sz w:val="22"/>
                <w:szCs w:val="22"/>
              </w:rPr>
              <w:t xml:space="preserve">Question raciale, construction nationale au Brésil, </w:t>
            </w:r>
            <w:r w:rsidRPr="001D6481">
              <w:rPr>
                <w:rFonts w:ascii="Georgia" w:hAnsi="Georgia" w:cs="Plantagenet Cherokee"/>
                <w:b/>
                <w:i/>
                <w:smallCaps/>
                <w:spacing w:val="-4"/>
                <w:sz w:val="22"/>
                <w:szCs w:val="22"/>
              </w:rPr>
              <w:t>xix</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w:t>
            </w:r>
            <w:r w:rsidRPr="001D6481">
              <w:rPr>
                <w:rFonts w:ascii="Georgia" w:hAnsi="Georgia" w:cs="Plantagenet Cherokee"/>
                <w:b/>
                <w:i/>
                <w:smallCaps/>
                <w:spacing w:val="-4"/>
                <w:sz w:val="22"/>
                <w:szCs w:val="22"/>
              </w:rPr>
              <w:t>xxi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 siècle</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Armelle </w:t>
            </w:r>
            <w:r w:rsidRPr="001D6481">
              <w:rPr>
                <w:rFonts w:ascii="Georgia" w:hAnsi="Georgia" w:cs="Plantagenet Cherokee"/>
                <w:smallCaps/>
                <w:spacing w:val="-4"/>
                <w:sz w:val="22"/>
                <w:szCs w:val="22"/>
              </w:rPr>
              <w:t>Enders</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mardi 12h-15h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histoire contemporaine</w:t>
            </w: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Le Brésil est le territoire des Amériques qui a importé le plus d’esclaves pendant toute la durée de la traite négrière transatlantique. Entre le </w:t>
      </w:r>
      <w:r w:rsidRPr="001D6481">
        <w:rPr>
          <w:rFonts w:ascii="Georgia" w:hAnsi="Georgia" w:cs="Plantagenet Cherokee"/>
          <w:smallCaps/>
          <w:spacing w:val="-4"/>
          <w:sz w:val="22"/>
          <w:szCs w:val="22"/>
        </w:rPr>
        <w:t>xvi</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et 1850, 45% de l’ensemble des Africains déportés vers ce continent et les îles adjacentes ont été dirigés vers le seul Brésil, tant avant qu’après l’indépendance du pays en 1822. L’Empire du Brésil a été ensuite le dernier pays du continent américain à abolir l’esclavage, en 1888. Paradoxalement, dès le </w:t>
      </w:r>
      <w:r w:rsidRPr="001D6481">
        <w:rPr>
          <w:rFonts w:ascii="Georgia" w:hAnsi="Georgia" w:cs="Plantagenet Cherokee"/>
          <w:smallCaps/>
          <w:spacing w:val="-4"/>
          <w:sz w:val="22"/>
          <w:szCs w:val="22"/>
        </w:rPr>
        <w:t>xix</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siècle, en plein apogée de l’esclavagisme, s’est imposée l’image durable d’une société exempte des « préjugés de couleur » et du racisme, à la différence des </w:t>
      </w:r>
      <w:r>
        <w:rPr>
          <w:rFonts w:ascii="Georgia" w:hAnsi="Georgia" w:cs="Plantagenet Cherokee"/>
          <w:spacing w:val="-4"/>
          <w:sz w:val="22"/>
          <w:szCs w:val="22"/>
        </w:rPr>
        <w:t>É</w:t>
      </w:r>
      <w:r w:rsidRPr="001D6481">
        <w:rPr>
          <w:rFonts w:ascii="Georgia" w:hAnsi="Georgia" w:cs="Plantagenet Cherokee"/>
          <w:spacing w:val="-4"/>
          <w:sz w:val="22"/>
          <w:szCs w:val="22"/>
        </w:rPr>
        <w:t>tats-Unis et des colonies européennes. À partir des années 1930, l’essayiste brésilien Gilberto Freyre a théorisé le métissage comme une dynamique nationale. Depuis une vingtaine d’années cependant, le mythe de la « démocratie raciale » a volé en éclat en se heurtant à la réalité des faits et des indicateurs : pauvreté, violences contre les noirs et les Amérindiens, inégalités sociales et raciales, plafond de verre, discriminations, spoliations foncières... Quelle est la part des héritages du passé, de la domination coloniale et de l’esclavage, dans la persistance des inégalités et du racisme « à la brésilienne » ? Comment se sont organisées les résistances et les contestations des populations indigènes et des afro-descendants ? Que signifie l’arrivée au pouvoir de l’ultranationaliste Jair Bolsonaro en 2018 pour la question raciale ?</w:t>
      </w:r>
    </w:p>
    <w:p w:rsidR="00533A5D" w:rsidRPr="00533A5D" w:rsidRDefault="00533A5D" w:rsidP="00167587">
      <w:pPr>
        <w:jc w:val="both"/>
        <w:rPr>
          <w:rFonts w:ascii="Georgia" w:hAnsi="Georgia" w:cs="Plantagenet Cherokee"/>
          <w:spacing w:val="-4"/>
        </w:rPr>
      </w:pPr>
    </w:p>
    <w:p w:rsidR="00E0670F" w:rsidRPr="0040289D" w:rsidRDefault="00533A5D" w:rsidP="00167587">
      <w:pPr>
        <w:jc w:val="both"/>
        <w:rPr>
          <w:rFonts w:ascii="Georgia" w:hAnsi="Georgia" w:cs="Plantagenet Cherokee"/>
          <w:spacing w:val="-4"/>
        </w:rPr>
      </w:pPr>
      <w:r w:rsidRPr="0040289D">
        <w:rPr>
          <w:rFonts w:ascii="Georgia" w:hAnsi="Georgia" w:cs="Plantagenet Cherokee"/>
          <w:b/>
          <w:i/>
          <w:spacing w:val="-4"/>
          <w:sz w:val="22"/>
          <w:szCs w:val="22"/>
        </w:rPr>
        <w:tab/>
        <w:t>§ Sciences auxiliaires</w:t>
      </w: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7"/>
        <w:gridCol w:w="3304"/>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Style w:val="st"/>
                <w:rFonts w:ascii="Georgia" w:hAnsi="Georgia" w:cs="Plantagenet Cherokee"/>
                <w:b/>
                <w:bCs/>
                <w:i/>
                <w:spacing w:val="-4"/>
                <w:sz w:val="22"/>
                <w:szCs w:val="22"/>
              </w:rPr>
              <w:lastRenderedPageBreak/>
              <w:t>Archéologie des territoires (monde grec</w:t>
            </w:r>
            <w:r w:rsidRPr="001D6481">
              <w:rPr>
                <w:rStyle w:val="st"/>
                <w:rFonts w:ascii="Georgia" w:hAnsi="Georgia" w:cs="Plantagenet Cherokee"/>
                <w:i/>
                <w:spacing w:val="-4"/>
                <w:sz w:val="22"/>
                <w:szCs w:val="22"/>
              </w:rPr>
              <w:t>)</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Style w:val="st"/>
                <w:rFonts w:ascii="Georgia" w:hAnsi="Georgia" w:cs="Plantagenet Cherokee"/>
                <w:spacing w:val="-4"/>
                <w:sz w:val="22"/>
                <w:szCs w:val="22"/>
              </w:rPr>
              <w:t xml:space="preserve">Marie-Pierre </w:t>
            </w:r>
            <w:r w:rsidRPr="001D6481">
              <w:rPr>
                <w:rStyle w:val="st"/>
                <w:rFonts w:ascii="Georgia" w:hAnsi="Georgia" w:cs="Plantagenet Cherokee"/>
                <w:smallCaps/>
                <w:spacing w:val="-4"/>
                <w:sz w:val="22"/>
                <w:szCs w:val="22"/>
              </w:rPr>
              <w:t>Dausse</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mercredi 15h-18h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40289D" w:rsidRDefault="00E0670F" w:rsidP="0040289D">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Pour comprendre l’organisation des populations dans l’Antiquité et l’exploitation des territoires, les chercheurs utilisent des outils et des sources variés. Nous dresserons un bilan des approches possibles de l’archéologie des territoires dans l’Antiquité, à partir d’exemples puisés dans le monde des cités</w:t>
      </w:r>
      <w:r>
        <w:rPr>
          <w:rFonts w:ascii="Georgia" w:hAnsi="Georgia" w:cs="Plantagenet Cherokee"/>
          <w:spacing w:val="-4"/>
          <w:sz w:val="22"/>
          <w:szCs w:val="22"/>
        </w:rPr>
        <w:t>,</w:t>
      </w:r>
      <w:r w:rsidRPr="001D6481">
        <w:rPr>
          <w:rFonts w:ascii="Georgia" w:hAnsi="Georgia" w:cs="Plantagenet Cherokee"/>
          <w:spacing w:val="-4"/>
          <w:sz w:val="22"/>
          <w:szCs w:val="22"/>
        </w:rPr>
        <w:t xml:space="preserve"> mais aussi dans celui moins connu des </w:t>
      </w:r>
      <w:r w:rsidRPr="001D6481">
        <w:rPr>
          <w:rFonts w:ascii="Georgia" w:hAnsi="Georgia" w:cs="Plantagenet Cherokee"/>
          <w:i/>
          <w:spacing w:val="-4"/>
          <w:sz w:val="22"/>
          <w:szCs w:val="22"/>
        </w:rPr>
        <w:t>ethnè</w:t>
      </w:r>
      <w:r w:rsidRPr="001D6481">
        <w:rPr>
          <w:rFonts w:ascii="Georgia" w:hAnsi="Georgia" w:cs="Plantagenet Cherokee"/>
          <w:spacing w:val="-4"/>
          <w:sz w:val="22"/>
          <w:szCs w:val="22"/>
        </w:rPr>
        <w:t xml:space="preserve"> de la Grèce du nord.</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9"/>
        <w:gridCol w:w="3292"/>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i/>
                <w:spacing w:val="-4"/>
                <w:sz w:val="22"/>
                <w:szCs w:val="22"/>
              </w:rPr>
            </w:pPr>
            <w:r w:rsidRPr="001D6481">
              <w:rPr>
                <w:rFonts w:ascii="Georgia" w:hAnsi="Georgia" w:cs="Plantagenet Cherokee"/>
                <w:b/>
                <w:i/>
                <w:spacing w:val="-4"/>
                <w:sz w:val="22"/>
                <w:szCs w:val="22"/>
              </w:rPr>
              <w:t>Paléographie et histoire des textes médiévaux</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Maxime </w:t>
            </w:r>
            <w:r w:rsidRPr="001D6481">
              <w:rPr>
                <w:rFonts w:ascii="Georgia" w:hAnsi="Georgia" w:cs="Plantagenet Cherokee"/>
                <w:smallCaps/>
                <w:spacing w:val="-4"/>
                <w:sz w:val="22"/>
                <w:szCs w:val="22"/>
              </w:rPr>
              <w:t>L’Héritier</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Pr>
                <w:rFonts w:ascii="Georgia" w:hAnsi="Georgia" w:cs="Plantagenet Cherokee"/>
                <w:spacing w:val="-4"/>
                <w:sz w:val="22"/>
                <w:szCs w:val="22"/>
              </w:rPr>
              <w:t>jeudi 12h-15</w:t>
            </w:r>
            <w:r w:rsidRPr="001D6481">
              <w:rPr>
                <w:rFonts w:ascii="Georgia" w:hAnsi="Georgia" w:cs="Plantagenet Cherokee"/>
                <w:spacing w:val="-4"/>
                <w:sz w:val="22"/>
                <w:szCs w:val="22"/>
              </w:rPr>
              <w:t>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 xml:space="preserve">Ce cours vise à entraîner les étudiants dans la lecture des textes écrits entre le </w:t>
      </w:r>
      <w:r w:rsidRPr="001D6481">
        <w:rPr>
          <w:rFonts w:ascii="Georgia" w:hAnsi="Georgia" w:cs="Plantagenet Cherokee"/>
          <w:smallCaps/>
          <w:spacing w:val="-4"/>
          <w:sz w:val="22"/>
          <w:szCs w:val="22"/>
        </w:rPr>
        <w:t>v</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xml:space="preserve"> et le </w:t>
      </w:r>
      <w:r w:rsidRPr="001D6481">
        <w:rPr>
          <w:rFonts w:ascii="Georgia" w:hAnsi="Georgia" w:cs="Plantagenet Cherokee"/>
          <w:smallCaps/>
          <w:spacing w:val="-4"/>
          <w:sz w:val="22"/>
          <w:szCs w:val="22"/>
        </w:rPr>
        <w:t>xv</w:t>
      </w:r>
      <w:r w:rsidRPr="001D6481">
        <w:rPr>
          <w:rFonts w:ascii="Georgia" w:hAnsi="Georgia" w:cs="Plantagenet Cherokee"/>
          <w:spacing w:val="-4"/>
          <w:sz w:val="22"/>
          <w:szCs w:val="22"/>
          <w:vertAlign w:val="superscript"/>
        </w:rPr>
        <w:t>e</w:t>
      </w:r>
      <w:r w:rsidRPr="001D6481">
        <w:rPr>
          <w:rFonts w:ascii="Georgia" w:hAnsi="Georgia" w:cs="Plantagenet Cherokee"/>
          <w:spacing w:val="-4"/>
          <w:sz w:val="22"/>
          <w:szCs w:val="22"/>
        </w:rPr>
        <w:t> siècle, afin qu’ils acquièrent les compétences pratiques nécessaires à ceux qui désirent toucher au Moyen Âge de près. À ce titre, les séances favorisent les exercices basés sur de véritables pages médiévales, latines et françaises, ce qui donne au cours un côté ludique. Ces exercices sont accompagnés d’une introduction à l’histoire des techniques et des usages de l’écriture dans la société médiévale.</w:t>
      </w:r>
    </w:p>
    <w:p w:rsidR="00E0670F" w:rsidRPr="001D6481" w:rsidRDefault="00E0670F" w:rsidP="00167587">
      <w:pPr>
        <w:jc w:val="both"/>
        <w:rPr>
          <w:rFonts w:ascii="Georgia" w:hAnsi="Georgia" w:cs="Plantagenet Cherokee"/>
          <w:spacing w:val="-4"/>
          <w:sz w:val="22"/>
          <w:szCs w:val="22"/>
        </w:rPr>
      </w:pPr>
    </w:p>
    <w:tbl>
      <w:tblPr>
        <w:tblStyle w:val="Grilledutableau"/>
        <w:tblW w:w="0" w:type="auto"/>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3301"/>
      </w:tblGrid>
      <w:tr w:rsidR="00E0670F" w:rsidRPr="001D6481" w:rsidTr="00167587">
        <w:tc>
          <w:tcPr>
            <w:tcW w:w="10314" w:type="dxa"/>
            <w:gridSpan w:val="2"/>
            <w:tcBorders>
              <w:left w:val="thinThickSmallGap" w:sz="24" w:space="0" w:color="auto"/>
            </w:tcBorders>
          </w:tcPr>
          <w:p w:rsidR="00E0670F" w:rsidRPr="001D6481" w:rsidRDefault="00E0670F" w:rsidP="00167587">
            <w:pPr>
              <w:spacing w:before="20" w:after="20"/>
              <w:jc w:val="both"/>
              <w:rPr>
                <w:rFonts w:ascii="Georgia" w:hAnsi="Georgia" w:cs="Plantagenet Cherokee"/>
                <w:b/>
                <w:i/>
                <w:spacing w:val="-4"/>
                <w:sz w:val="22"/>
                <w:szCs w:val="22"/>
              </w:rPr>
            </w:pPr>
            <w:r w:rsidRPr="001D6481">
              <w:rPr>
                <w:rFonts w:ascii="Georgia" w:hAnsi="Georgia" w:cs="Plantagenet Cherokee"/>
                <w:b/>
                <w:i/>
                <w:spacing w:val="-4"/>
                <w:sz w:val="22"/>
                <w:szCs w:val="22"/>
              </w:rPr>
              <w:t>Paléographie moderne (</w:t>
            </w:r>
            <w:r w:rsidRPr="001D6481">
              <w:rPr>
                <w:rFonts w:ascii="Georgia" w:hAnsi="Georgia" w:cs="Plantagenet Cherokee"/>
                <w:b/>
                <w:i/>
                <w:smallCaps/>
                <w:spacing w:val="-4"/>
                <w:sz w:val="22"/>
                <w:szCs w:val="22"/>
              </w:rPr>
              <w:t>xv</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w:t>
            </w:r>
            <w:r w:rsidRPr="001D6481">
              <w:rPr>
                <w:rFonts w:ascii="Georgia" w:hAnsi="Georgia" w:cs="Plantagenet Cherokee"/>
                <w:b/>
                <w:i/>
                <w:smallCaps/>
                <w:spacing w:val="-4"/>
                <w:sz w:val="22"/>
                <w:szCs w:val="22"/>
              </w:rPr>
              <w:t>xviii</w:t>
            </w:r>
            <w:r w:rsidRPr="001D6481">
              <w:rPr>
                <w:rFonts w:ascii="Georgia" w:hAnsi="Georgia" w:cs="Plantagenet Cherokee"/>
                <w:b/>
                <w:i/>
                <w:spacing w:val="-4"/>
                <w:sz w:val="22"/>
                <w:szCs w:val="22"/>
                <w:vertAlign w:val="superscript"/>
              </w:rPr>
              <w:t>e</w:t>
            </w:r>
            <w:r w:rsidRPr="001D6481">
              <w:rPr>
                <w:rFonts w:ascii="Georgia" w:hAnsi="Georgia" w:cs="Plantagenet Cherokee"/>
                <w:b/>
                <w:i/>
                <w:spacing w:val="-4"/>
                <w:sz w:val="22"/>
                <w:szCs w:val="22"/>
              </w:rPr>
              <w:t> siècles)</w:t>
            </w: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 xml:space="preserve">Anne </w:t>
            </w:r>
            <w:r w:rsidRPr="001D6481">
              <w:rPr>
                <w:rFonts w:ascii="Georgia" w:hAnsi="Georgia" w:cs="Plantagenet Cherokee"/>
                <w:smallCaps/>
                <w:spacing w:val="-4"/>
                <w:sz w:val="22"/>
                <w:szCs w:val="22"/>
              </w:rPr>
              <w:t>Bonzon</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r w:rsidR="00E0670F" w:rsidRPr="001D6481" w:rsidTr="00167587">
        <w:tc>
          <w:tcPr>
            <w:tcW w:w="6487" w:type="dxa"/>
            <w:tcBorders>
              <w:left w:val="thinThickSmallGap" w:sz="24" w:space="0" w:color="auto"/>
            </w:tcBorders>
          </w:tcPr>
          <w:p w:rsidR="00E0670F" w:rsidRPr="001D6481" w:rsidRDefault="00E0670F" w:rsidP="00167587">
            <w:pPr>
              <w:spacing w:before="20" w:after="20"/>
              <w:jc w:val="both"/>
              <w:rPr>
                <w:rFonts w:ascii="Georgia" w:hAnsi="Georgia" w:cs="Plantagenet Cherokee"/>
                <w:spacing w:val="-4"/>
                <w:sz w:val="22"/>
                <w:szCs w:val="22"/>
              </w:rPr>
            </w:pPr>
            <w:r w:rsidRPr="001D6481">
              <w:rPr>
                <w:rFonts w:ascii="Georgia" w:hAnsi="Georgia" w:cs="Plantagenet Cherokee"/>
                <w:spacing w:val="-4"/>
                <w:sz w:val="22"/>
                <w:szCs w:val="22"/>
              </w:rPr>
              <w:t>vendredi 9h-12h</w:t>
            </w:r>
          </w:p>
        </w:tc>
        <w:tc>
          <w:tcPr>
            <w:tcW w:w="3827" w:type="dxa"/>
          </w:tcPr>
          <w:p w:rsidR="00E0670F" w:rsidRPr="001D6481" w:rsidRDefault="00E0670F" w:rsidP="00167587">
            <w:pPr>
              <w:spacing w:before="20" w:after="20"/>
              <w:jc w:val="both"/>
              <w:rPr>
                <w:rFonts w:ascii="Georgia" w:hAnsi="Georgia" w:cs="Plantagenet Cherokee"/>
                <w:spacing w:val="-4"/>
                <w:sz w:val="22"/>
                <w:szCs w:val="22"/>
              </w:rPr>
            </w:pPr>
          </w:p>
        </w:tc>
      </w:tr>
    </w:tbl>
    <w:p w:rsidR="00E0670F" w:rsidRPr="001D6481" w:rsidRDefault="00E0670F" w:rsidP="00167587">
      <w:pPr>
        <w:spacing w:after="80"/>
        <w:jc w:val="both"/>
        <w:rPr>
          <w:rFonts w:ascii="Georgia" w:hAnsi="Georgia" w:cs="Plantagenet Cherokee"/>
          <w:spacing w:val="-4"/>
          <w:sz w:val="22"/>
          <w:szCs w:val="22"/>
        </w:rPr>
      </w:pPr>
      <w:r w:rsidRPr="001D6481">
        <w:rPr>
          <w:rFonts w:ascii="Georgia" w:hAnsi="Georgia" w:cs="Plantagenet Cherokee"/>
          <w:spacing w:val="-4"/>
          <w:sz w:val="22"/>
          <w:szCs w:val="22"/>
        </w:rPr>
        <w:t>L’époque moderne nous a laissé des sources manuscrites abondantes et diverses</w:t>
      </w:r>
      <w:r>
        <w:rPr>
          <w:rFonts w:ascii="Georgia" w:hAnsi="Georgia" w:cs="Plantagenet Cherokee"/>
          <w:spacing w:val="-4"/>
          <w:sz w:val="22"/>
          <w:szCs w:val="22"/>
        </w:rPr>
        <w:t>,</w:t>
      </w:r>
      <w:r w:rsidRPr="001D6481">
        <w:rPr>
          <w:rFonts w:ascii="Georgia" w:hAnsi="Georgia" w:cs="Plantagenet Cherokee"/>
          <w:spacing w:val="-4"/>
          <w:sz w:val="22"/>
          <w:szCs w:val="22"/>
        </w:rPr>
        <w:t xml:space="preserve"> mais dont la lecture demande un savoir-faire spécifique. Ce cours vous propose donc d’apprendre à lire des documents qui, bien que rédigés en français, ne livrent pas immédiatement leur sens : un apprentissage lent et régulier est nécessaire pour être capable de déchiffrer les vieux grimoires. Il ne s’agit pas de faire de la paléographie un but en soi, mais de l’appréhender pour ce qu’elle est : une science auxiliaire de l’histoire. Cet apprentissage du métier d’historien sera donc l’occasion de découvrir divers aspects de la vie publique et quotidienne, des comportements et des mentalités (épidémies, ravitaillement, pèlerinages, procès, sorcellerie...). L’enseignement prend la forme de travaux dirigés, consistant en la pratique régulière d’exercices, par niveau de difficulté croissante. Ouvert à tous les étudiants de L3, il est vivement recommandé à celles et ceux qui envisagent d’entreprendre un master en histoire moderne l’année suivante.</w:t>
      </w:r>
    </w:p>
    <w:p w:rsidR="00533A5D" w:rsidRPr="00533A5D" w:rsidRDefault="00533A5D" w:rsidP="00167587">
      <w:pPr>
        <w:jc w:val="both"/>
        <w:rPr>
          <w:rFonts w:ascii="Georgia" w:hAnsi="Georgia"/>
        </w:rPr>
      </w:pPr>
    </w:p>
    <w:sectPr w:rsidR="00533A5D" w:rsidRPr="00533A5D" w:rsidSect="00E2320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39" w:rsidRDefault="00191839" w:rsidP="0040289D">
      <w:r>
        <w:separator/>
      </w:r>
    </w:p>
  </w:endnote>
  <w:endnote w:type="continuationSeparator" w:id="0">
    <w:p w:rsidR="00191839" w:rsidRDefault="00191839" w:rsidP="00402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charset w:val="B1"/>
    <w:family w:val="roman"/>
    <w:pitch w:val="variable"/>
    <w:sig w:usb0="80000803" w:usb1="00000000" w:usb2="00001000" w:usb3="00000000" w:csb0="000001F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562325150"/>
      <w:docPartObj>
        <w:docPartGallery w:val="Page Numbers (Bottom of Page)"/>
        <w:docPartUnique/>
      </w:docPartObj>
    </w:sdtPr>
    <w:sdtEndPr>
      <w:rPr>
        <w:rStyle w:val="Numrodepage"/>
      </w:rPr>
    </w:sdtEndPr>
    <w:sdtContent>
      <w:p w:rsidR="0040289D" w:rsidRDefault="0040289D" w:rsidP="00EB67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40289D" w:rsidRDefault="0040289D" w:rsidP="0040289D">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87834311"/>
      <w:docPartObj>
        <w:docPartGallery w:val="Page Numbers (Bottom of Page)"/>
        <w:docPartUnique/>
      </w:docPartObj>
    </w:sdtPr>
    <w:sdtEndPr>
      <w:rPr>
        <w:rStyle w:val="Numrodepage"/>
      </w:rPr>
    </w:sdtEndPr>
    <w:sdtContent>
      <w:p w:rsidR="0040289D" w:rsidRDefault="0040289D" w:rsidP="00EB672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811DE">
          <w:rPr>
            <w:rStyle w:val="Numrodepage"/>
            <w:noProof/>
          </w:rPr>
          <w:t>1</w:t>
        </w:r>
        <w:r>
          <w:rPr>
            <w:rStyle w:val="Numrodepage"/>
          </w:rPr>
          <w:fldChar w:fldCharType="end"/>
        </w:r>
      </w:p>
    </w:sdtContent>
  </w:sdt>
  <w:p w:rsidR="0040289D" w:rsidRDefault="0040289D" w:rsidP="0040289D">
    <w:pPr>
      <w:pStyle w:val="Pieddepag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39" w:rsidRDefault="00191839" w:rsidP="0040289D">
      <w:r>
        <w:separator/>
      </w:r>
    </w:p>
  </w:footnote>
  <w:footnote w:type="continuationSeparator" w:id="0">
    <w:p w:rsidR="00191839" w:rsidRDefault="00191839" w:rsidP="00402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B4"/>
    <w:rsid w:val="00167587"/>
    <w:rsid w:val="001811DE"/>
    <w:rsid w:val="00191839"/>
    <w:rsid w:val="002926B7"/>
    <w:rsid w:val="002D6063"/>
    <w:rsid w:val="0040289D"/>
    <w:rsid w:val="0044453F"/>
    <w:rsid w:val="00530107"/>
    <w:rsid w:val="00533A5D"/>
    <w:rsid w:val="005C641A"/>
    <w:rsid w:val="00741A8D"/>
    <w:rsid w:val="008C2CD6"/>
    <w:rsid w:val="00B370B4"/>
    <w:rsid w:val="00B96B46"/>
    <w:rsid w:val="00E0670F"/>
    <w:rsid w:val="00E232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9F71"/>
  <w15:chartTrackingRefBased/>
  <w15:docId w15:val="{781F5787-2AF8-404D-ABFA-623F740A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33A5D"/>
    <w:rPr>
      <w:rFonts w:ascii="Times New Roman" w:eastAsia="Times New Roman" w:hAnsi="Times New Roman" w:cs="Times New Roman"/>
      <w:sz w:val="20"/>
      <w:szCs w:val="20"/>
      <w:lang w:val="fr-CA"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533A5D"/>
  </w:style>
  <w:style w:type="paragraph" w:styleId="NormalWeb">
    <w:name w:val="Normal (Web)"/>
    <w:basedOn w:val="Normal"/>
    <w:uiPriority w:val="99"/>
    <w:unhideWhenUsed/>
    <w:rsid w:val="002D6063"/>
    <w:pPr>
      <w:spacing w:before="100" w:beforeAutospacing="1" w:after="100" w:afterAutospacing="1"/>
    </w:pPr>
    <w:rPr>
      <w:rFonts w:ascii="Times New Roman" w:eastAsia="Times New Roman" w:hAnsi="Times New Roman" w:cs="Times New Roman"/>
      <w:lang w:eastAsia="fr-FR"/>
    </w:rPr>
  </w:style>
  <w:style w:type="paragraph" w:styleId="Titre">
    <w:name w:val="Title"/>
    <w:basedOn w:val="Normal"/>
    <w:next w:val="Normal"/>
    <w:link w:val="TitreCar"/>
    <w:qFormat/>
    <w:rsid w:val="00B96B46"/>
    <w:pPr>
      <w:contextualSpacing/>
      <w:jc w:val="both"/>
    </w:pPr>
    <w:rPr>
      <w:rFonts w:asciiTheme="majorHAnsi" w:eastAsiaTheme="majorEastAsia" w:hAnsiTheme="majorHAnsi" w:cstheme="majorBidi"/>
      <w:spacing w:val="-10"/>
      <w:kern w:val="28"/>
      <w:sz w:val="56"/>
      <w:szCs w:val="56"/>
      <w:lang w:eastAsia="fr-FR"/>
    </w:rPr>
  </w:style>
  <w:style w:type="character" w:customStyle="1" w:styleId="TitreCar">
    <w:name w:val="Titre Car"/>
    <w:basedOn w:val="Policepardfaut"/>
    <w:link w:val="Titre"/>
    <w:rsid w:val="00B96B46"/>
    <w:rPr>
      <w:rFonts w:asciiTheme="majorHAnsi" w:eastAsiaTheme="majorEastAsia" w:hAnsiTheme="majorHAnsi" w:cstheme="majorBidi"/>
      <w:spacing w:val="-10"/>
      <w:kern w:val="28"/>
      <w:sz w:val="56"/>
      <w:szCs w:val="56"/>
      <w:lang w:eastAsia="fr-FR"/>
    </w:rPr>
  </w:style>
  <w:style w:type="character" w:styleId="Accentuation">
    <w:name w:val="Emphasis"/>
    <w:basedOn w:val="Policepardfaut"/>
    <w:uiPriority w:val="20"/>
    <w:qFormat/>
    <w:rsid w:val="00B96B46"/>
    <w:rPr>
      <w:i/>
      <w:iCs/>
    </w:rPr>
  </w:style>
  <w:style w:type="paragraph" w:customStyle="1" w:styleId="Default">
    <w:name w:val="Default"/>
    <w:link w:val="DefaultCar"/>
    <w:rsid w:val="00B96B46"/>
    <w:pPr>
      <w:widowControl w:val="0"/>
      <w:autoSpaceDE w:val="0"/>
      <w:autoSpaceDN w:val="0"/>
      <w:adjustRightInd w:val="0"/>
    </w:pPr>
    <w:rPr>
      <w:rFonts w:ascii="Times New Roman" w:eastAsia="Times New Roman" w:hAnsi="Times New Roman" w:cs="Times New Roman"/>
      <w:color w:val="000000"/>
      <w:lang w:eastAsia="fr-FR" w:bidi="hi-IN"/>
    </w:rPr>
  </w:style>
  <w:style w:type="character" w:customStyle="1" w:styleId="DefaultCar">
    <w:name w:val="Default Car"/>
    <w:link w:val="Default"/>
    <w:rsid w:val="00B96B46"/>
    <w:rPr>
      <w:rFonts w:ascii="Times New Roman" w:eastAsia="Times New Roman" w:hAnsi="Times New Roman" w:cs="Times New Roman"/>
      <w:color w:val="000000"/>
      <w:lang w:eastAsia="fr-FR" w:bidi="hi-IN"/>
    </w:rPr>
  </w:style>
  <w:style w:type="paragraph" w:customStyle="1" w:styleId="Corps">
    <w:name w:val="Corps"/>
    <w:rsid w:val="00B96B46"/>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fr-FR"/>
      <w14:textOutline w14:w="0" w14:cap="flat" w14:cmpd="sng" w14:algn="ctr">
        <w14:noFill/>
        <w14:prstDash w14:val="solid"/>
        <w14:bevel/>
      </w14:textOutline>
    </w:rPr>
  </w:style>
  <w:style w:type="character" w:customStyle="1" w:styleId="Aucun">
    <w:name w:val="Aucun"/>
    <w:rsid w:val="00B96B46"/>
    <w:rPr>
      <w:lang w:val="it-IT"/>
    </w:rPr>
  </w:style>
  <w:style w:type="character" w:customStyle="1" w:styleId="auteur">
    <w:name w:val="auteur"/>
    <w:rsid w:val="002926B7"/>
  </w:style>
  <w:style w:type="paragraph" w:styleId="Pieddepage">
    <w:name w:val="footer"/>
    <w:basedOn w:val="Normal"/>
    <w:link w:val="PieddepageCar"/>
    <w:uiPriority w:val="99"/>
    <w:unhideWhenUsed/>
    <w:rsid w:val="0040289D"/>
    <w:pPr>
      <w:tabs>
        <w:tab w:val="center" w:pos="4536"/>
        <w:tab w:val="right" w:pos="9072"/>
      </w:tabs>
    </w:pPr>
  </w:style>
  <w:style w:type="character" w:customStyle="1" w:styleId="PieddepageCar">
    <w:name w:val="Pied de page Car"/>
    <w:basedOn w:val="Policepardfaut"/>
    <w:link w:val="Pieddepage"/>
    <w:uiPriority w:val="99"/>
    <w:rsid w:val="0040289D"/>
  </w:style>
  <w:style w:type="character" w:styleId="Numrodepage">
    <w:name w:val="page number"/>
    <w:basedOn w:val="Policepardfaut"/>
    <w:uiPriority w:val="99"/>
    <w:semiHidden/>
    <w:unhideWhenUsed/>
    <w:rsid w:val="00402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3234">
      <w:bodyDiv w:val="1"/>
      <w:marLeft w:val="0"/>
      <w:marRight w:val="0"/>
      <w:marTop w:val="0"/>
      <w:marBottom w:val="0"/>
      <w:divBdr>
        <w:top w:val="none" w:sz="0" w:space="0" w:color="auto"/>
        <w:left w:val="none" w:sz="0" w:space="0" w:color="auto"/>
        <w:bottom w:val="none" w:sz="0" w:space="0" w:color="auto"/>
        <w:right w:val="none" w:sz="0" w:space="0" w:color="auto"/>
      </w:divBdr>
      <w:divsChild>
        <w:div w:id="2015188314">
          <w:marLeft w:val="0"/>
          <w:marRight w:val="0"/>
          <w:marTop w:val="0"/>
          <w:marBottom w:val="0"/>
          <w:divBdr>
            <w:top w:val="none" w:sz="0" w:space="0" w:color="auto"/>
            <w:left w:val="none" w:sz="0" w:space="0" w:color="auto"/>
            <w:bottom w:val="none" w:sz="0" w:space="0" w:color="auto"/>
            <w:right w:val="none" w:sz="0" w:space="0" w:color="auto"/>
          </w:divBdr>
          <w:divsChild>
            <w:div w:id="300814881">
              <w:marLeft w:val="0"/>
              <w:marRight w:val="0"/>
              <w:marTop w:val="0"/>
              <w:marBottom w:val="0"/>
              <w:divBdr>
                <w:top w:val="none" w:sz="0" w:space="0" w:color="auto"/>
                <w:left w:val="none" w:sz="0" w:space="0" w:color="auto"/>
                <w:bottom w:val="none" w:sz="0" w:space="0" w:color="auto"/>
                <w:right w:val="none" w:sz="0" w:space="0" w:color="auto"/>
              </w:divBdr>
              <w:divsChild>
                <w:div w:id="10928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4155">
      <w:bodyDiv w:val="1"/>
      <w:marLeft w:val="0"/>
      <w:marRight w:val="0"/>
      <w:marTop w:val="0"/>
      <w:marBottom w:val="0"/>
      <w:divBdr>
        <w:top w:val="none" w:sz="0" w:space="0" w:color="auto"/>
        <w:left w:val="none" w:sz="0" w:space="0" w:color="auto"/>
        <w:bottom w:val="none" w:sz="0" w:space="0" w:color="auto"/>
        <w:right w:val="none" w:sz="0" w:space="0" w:color="auto"/>
      </w:divBdr>
      <w:divsChild>
        <w:div w:id="1811247969">
          <w:marLeft w:val="0"/>
          <w:marRight w:val="0"/>
          <w:marTop w:val="0"/>
          <w:marBottom w:val="0"/>
          <w:divBdr>
            <w:top w:val="none" w:sz="0" w:space="0" w:color="auto"/>
            <w:left w:val="none" w:sz="0" w:space="0" w:color="auto"/>
            <w:bottom w:val="none" w:sz="0" w:space="0" w:color="auto"/>
            <w:right w:val="none" w:sz="0" w:space="0" w:color="auto"/>
          </w:divBdr>
          <w:divsChild>
            <w:div w:id="1566187575">
              <w:marLeft w:val="0"/>
              <w:marRight w:val="0"/>
              <w:marTop w:val="0"/>
              <w:marBottom w:val="0"/>
              <w:divBdr>
                <w:top w:val="none" w:sz="0" w:space="0" w:color="auto"/>
                <w:left w:val="none" w:sz="0" w:space="0" w:color="auto"/>
                <w:bottom w:val="none" w:sz="0" w:space="0" w:color="auto"/>
                <w:right w:val="none" w:sz="0" w:space="0" w:color="auto"/>
              </w:divBdr>
              <w:divsChild>
                <w:div w:id="2330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449">
      <w:bodyDiv w:val="1"/>
      <w:marLeft w:val="0"/>
      <w:marRight w:val="0"/>
      <w:marTop w:val="0"/>
      <w:marBottom w:val="0"/>
      <w:divBdr>
        <w:top w:val="none" w:sz="0" w:space="0" w:color="auto"/>
        <w:left w:val="none" w:sz="0" w:space="0" w:color="auto"/>
        <w:bottom w:val="none" w:sz="0" w:space="0" w:color="auto"/>
        <w:right w:val="none" w:sz="0" w:space="0" w:color="auto"/>
      </w:divBdr>
      <w:divsChild>
        <w:div w:id="981689918">
          <w:marLeft w:val="0"/>
          <w:marRight w:val="0"/>
          <w:marTop w:val="0"/>
          <w:marBottom w:val="0"/>
          <w:divBdr>
            <w:top w:val="none" w:sz="0" w:space="0" w:color="auto"/>
            <w:left w:val="none" w:sz="0" w:space="0" w:color="auto"/>
            <w:bottom w:val="none" w:sz="0" w:space="0" w:color="auto"/>
            <w:right w:val="none" w:sz="0" w:space="0" w:color="auto"/>
          </w:divBdr>
          <w:divsChild>
            <w:div w:id="350763120">
              <w:marLeft w:val="0"/>
              <w:marRight w:val="0"/>
              <w:marTop w:val="0"/>
              <w:marBottom w:val="0"/>
              <w:divBdr>
                <w:top w:val="none" w:sz="0" w:space="0" w:color="auto"/>
                <w:left w:val="none" w:sz="0" w:space="0" w:color="auto"/>
                <w:bottom w:val="none" w:sz="0" w:space="0" w:color="auto"/>
                <w:right w:val="none" w:sz="0" w:space="0" w:color="auto"/>
              </w:divBdr>
              <w:divsChild>
                <w:div w:id="17336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6443">
      <w:bodyDiv w:val="1"/>
      <w:marLeft w:val="0"/>
      <w:marRight w:val="0"/>
      <w:marTop w:val="0"/>
      <w:marBottom w:val="0"/>
      <w:divBdr>
        <w:top w:val="none" w:sz="0" w:space="0" w:color="auto"/>
        <w:left w:val="none" w:sz="0" w:space="0" w:color="auto"/>
        <w:bottom w:val="none" w:sz="0" w:space="0" w:color="auto"/>
        <w:right w:val="none" w:sz="0" w:space="0" w:color="auto"/>
      </w:divBdr>
      <w:divsChild>
        <w:div w:id="1109356272">
          <w:marLeft w:val="0"/>
          <w:marRight w:val="0"/>
          <w:marTop w:val="0"/>
          <w:marBottom w:val="0"/>
          <w:divBdr>
            <w:top w:val="none" w:sz="0" w:space="0" w:color="auto"/>
            <w:left w:val="none" w:sz="0" w:space="0" w:color="auto"/>
            <w:bottom w:val="none" w:sz="0" w:space="0" w:color="auto"/>
            <w:right w:val="none" w:sz="0" w:space="0" w:color="auto"/>
          </w:divBdr>
          <w:divsChild>
            <w:div w:id="606235867">
              <w:marLeft w:val="0"/>
              <w:marRight w:val="0"/>
              <w:marTop w:val="0"/>
              <w:marBottom w:val="0"/>
              <w:divBdr>
                <w:top w:val="none" w:sz="0" w:space="0" w:color="auto"/>
                <w:left w:val="none" w:sz="0" w:space="0" w:color="auto"/>
                <w:bottom w:val="none" w:sz="0" w:space="0" w:color="auto"/>
                <w:right w:val="none" w:sz="0" w:space="0" w:color="auto"/>
              </w:divBdr>
              <w:divsChild>
                <w:div w:id="2655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61391">
      <w:bodyDiv w:val="1"/>
      <w:marLeft w:val="0"/>
      <w:marRight w:val="0"/>
      <w:marTop w:val="0"/>
      <w:marBottom w:val="0"/>
      <w:divBdr>
        <w:top w:val="none" w:sz="0" w:space="0" w:color="auto"/>
        <w:left w:val="none" w:sz="0" w:space="0" w:color="auto"/>
        <w:bottom w:val="none" w:sz="0" w:space="0" w:color="auto"/>
        <w:right w:val="none" w:sz="0" w:space="0" w:color="auto"/>
      </w:divBdr>
      <w:divsChild>
        <w:div w:id="76754457">
          <w:marLeft w:val="0"/>
          <w:marRight w:val="0"/>
          <w:marTop w:val="0"/>
          <w:marBottom w:val="0"/>
          <w:divBdr>
            <w:top w:val="none" w:sz="0" w:space="0" w:color="auto"/>
            <w:left w:val="none" w:sz="0" w:space="0" w:color="auto"/>
            <w:bottom w:val="none" w:sz="0" w:space="0" w:color="auto"/>
            <w:right w:val="none" w:sz="0" w:space="0" w:color="auto"/>
          </w:divBdr>
          <w:divsChild>
            <w:div w:id="1803575510">
              <w:marLeft w:val="0"/>
              <w:marRight w:val="0"/>
              <w:marTop w:val="0"/>
              <w:marBottom w:val="0"/>
              <w:divBdr>
                <w:top w:val="none" w:sz="0" w:space="0" w:color="auto"/>
                <w:left w:val="none" w:sz="0" w:space="0" w:color="auto"/>
                <w:bottom w:val="none" w:sz="0" w:space="0" w:color="auto"/>
                <w:right w:val="none" w:sz="0" w:space="0" w:color="auto"/>
              </w:divBdr>
              <w:divsChild>
                <w:div w:id="12092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7521">
      <w:bodyDiv w:val="1"/>
      <w:marLeft w:val="0"/>
      <w:marRight w:val="0"/>
      <w:marTop w:val="0"/>
      <w:marBottom w:val="0"/>
      <w:divBdr>
        <w:top w:val="none" w:sz="0" w:space="0" w:color="auto"/>
        <w:left w:val="none" w:sz="0" w:space="0" w:color="auto"/>
        <w:bottom w:val="none" w:sz="0" w:space="0" w:color="auto"/>
        <w:right w:val="none" w:sz="0" w:space="0" w:color="auto"/>
      </w:divBdr>
      <w:divsChild>
        <w:div w:id="743449285">
          <w:marLeft w:val="0"/>
          <w:marRight w:val="0"/>
          <w:marTop w:val="0"/>
          <w:marBottom w:val="0"/>
          <w:divBdr>
            <w:top w:val="none" w:sz="0" w:space="0" w:color="auto"/>
            <w:left w:val="none" w:sz="0" w:space="0" w:color="auto"/>
            <w:bottom w:val="none" w:sz="0" w:space="0" w:color="auto"/>
            <w:right w:val="none" w:sz="0" w:space="0" w:color="auto"/>
          </w:divBdr>
          <w:divsChild>
            <w:div w:id="1727415212">
              <w:marLeft w:val="0"/>
              <w:marRight w:val="0"/>
              <w:marTop w:val="0"/>
              <w:marBottom w:val="0"/>
              <w:divBdr>
                <w:top w:val="none" w:sz="0" w:space="0" w:color="auto"/>
                <w:left w:val="none" w:sz="0" w:space="0" w:color="auto"/>
                <w:bottom w:val="none" w:sz="0" w:space="0" w:color="auto"/>
                <w:right w:val="none" w:sz="0" w:space="0" w:color="auto"/>
              </w:divBdr>
              <w:divsChild>
                <w:div w:id="714619610">
                  <w:marLeft w:val="0"/>
                  <w:marRight w:val="0"/>
                  <w:marTop w:val="0"/>
                  <w:marBottom w:val="0"/>
                  <w:divBdr>
                    <w:top w:val="none" w:sz="0" w:space="0" w:color="auto"/>
                    <w:left w:val="none" w:sz="0" w:space="0" w:color="auto"/>
                    <w:bottom w:val="none" w:sz="0" w:space="0" w:color="auto"/>
                    <w:right w:val="none" w:sz="0" w:space="0" w:color="auto"/>
                  </w:divBdr>
                </w:div>
              </w:divsChild>
            </w:div>
            <w:div w:id="283584562">
              <w:marLeft w:val="0"/>
              <w:marRight w:val="0"/>
              <w:marTop w:val="0"/>
              <w:marBottom w:val="0"/>
              <w:divBdr>
                <w:top w:val="none" w:sz="0" w:space="0" w:color="auto"/>
                <w:left w:val="none" w:sz="0" w:space="0" w:color="auto"/>
                <w:bottom w:val="none" w:sz="0" w:space="0" w:color="auto"/>
                <w:right w:val="none" w:sz="0" w:space="0" w:color="auto"/>
              </w:divBdr>
              <w:divsChild>
                <w:div w:id="8085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5248">
          <w:marLeft w:val="0"/>
          <w:marRight w:val="0"/>
          <w:marTop w:val="0"/>
          <w:marBottom w:val="0"/>
          <w:divBdr>
            <w:top w:val="none" w:sz="0" w:space="0" w:color="auto"/>
            <w:left w:val="none" w:sz="0" w:space="0" w:color="auto"/>
            <w:bottom w:val="none" w:sz="0" w:space="0" w:color="auto"/>
            <w:right w:val="none" w:sz="0" w:space="0" w:color="auto"/>
          </w:divBdr>
          <w:divsChild>
            <w:div w:id="1702434996">
              <w:marLeft w:val="0"/>
              <w:marRight w:val="0"/>
              <w:marTop w:val="0"/>
              <w:marBottom w:val="0"/>
              <w:divBdr>
                <w:top w:val="none" w:sz="0" w:space="0" w:color="auto"/>
                <w:left w:val="none" w:sz="0" w:space="0" w:color="auto"/>
                <w:bottom w:val="none" w:sz="0" w:space="0" w:color="auto"/>
                <w:right w:val="none" w:sz="0" w:space="0" w:color="auto"/>
              </w:divBdr>
              <w:divsChild>
                <w:div w:id="1671521753">
                  <w:marLeft w:val="0"/>
                  <w:marRight w:val="0"/>
                  <w:marTop w:val="0"/>
                  <w:marBottom w:val="0"/>
                  <w:divBdr>
                    <w:top w:val="none" w:sz="0" w:space="0" w:color="auto"/>
                    <w:left w:val="none" w:sz="0" w:space="0" w:color="auto"/>
                    <w:bottom w:val="none" w:sz="0" w:space="0" w:color="auto"/>
                    <w:right w:val="none" w:sz="0" w:space="0" w:color="auto"/>
                  </w:divBdr>
                </w:div>
              </w:divsChild>
            </w:div>
            <w:div w:id="1266887323">
              <w:marLeft w:val="0"/>
              <w:marRight w:val="0"/>
              <w:marTop w:val="0"/>
              <w:marBottom w:val="0"/>
              <w:divBdr>
                <w:top w:val="none" w:sz="0" w:space="0" w:color="auto"/>
                <w:left w:val="none" w:sz="0" w:space="0" w:color="auto"/>
                <w:bottom w:val="none" w:sz="0" w:space="0" w:color="auto"/>
                <w:right w:val="none" w:sz="0" w:space="0" w:color="auto"/>
              </w:divBdr>
              <w:divsChild>
                <w:div w:id="94183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41493">
      <w:bodyDiv w:val="1"/>
      <w:marLeft w:val="0"/>
      <w:marRight w:val="0"/>
      <w:marTop w:val="0"/>
      <w:marBottom w:val="0"/>
      <w:divBdr>
        <w:top w:val="none" w:sz="0" w:space="0" w:color="auto"/>
        <w:left w:val="none" w:sz="0" w:space="0" w:color="auto"/>
        <w:bottom w:val="none" w:sz="0" w:space="0" w:color="auto"/>
        <w:right w:val="none" w:sz="0" w:space="0" w:color="auto"/>
      </w:divBdr>
      <w:divsChild>
        <w:div w:id="1023047122">
          <w:marLeft w:val="0"/>
          <w:marRight w:val="0"/>
          <w:marTop w:val="0"/>
          <w:marBottom w:val="0"/>
          <w:divBdr>
            <w:top w:val="none" w:sz="0" w:space="0" w:color="auto"/>
            <w:left w:val="none" w:sz="0" w:space="0" w:color="auto"/>
            <w:bottom w:val="none" w:sz="0" w:space="0" w:color="auto"/>
            <w:right w:val="none" w:sz="0" w:space="0" w:color="auto"/>
          </w:divBdr>
          <w:divsChild>
            <w:div w:id="309095099">
              <w:marLeft w:val="0"/>
              <w:marRight w:val="0"/>
              <w:marTop w:val="0"/>
              <w:marBottom w:val="0"/>
              <w:divBdr>
                <w:top w:val="none" w:sz="0" w:space="0" w:color="auto"/>
                <w:left w:val="none" w:sz="0" w:space="0" w:color="auto"/>
                <w:bottom w:val="none" w:sz="0" w:space="0" w:color="auto"/>
                <w:right w:val="none" w:sz="0" w:space="0" w:color="auto"/>
              </w:divBdr>
              <w:divsChild>
                <w:div w:id="11592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43723">
      <w:bodyDiv w:val="1"/>
      <w:marLeft w:val="0"/>
      <w:marRight w:val="0"/>
      <w:marTop w:val="0"/>
      <w:marBottom w:val="0"/>
      <w:divBdr>
        <w:top w:val="none" w:sz="0" w:space="0" w:color="auto"/>
        <w:left w:val="none" w:sz="0" w:space="0" w:color="auto"/>
        <w:bottom w:val="none" w:sz="0" w:space="0" w:color="auto"/>
        <w:right w:val="none" w:sz="0" w:space="0" w:color="auto"/>
      </w:divBdr>
      <w:divsChild>
        <w:div w:id="1641493899">
          <w:marLeft w:val="0"/>
          <w:marRight w:val="0"/>
          <w:marTop w:val="0"/>
          <w:marBottom w:val="0"/>
          <w:divBdr>
            <w:top w:val="none" w:sz="0" w:space="0" w:color="auto"/>
            <w:left w:val="none" w:sz="0" w:space="0" w:color="auto"/>
            <w:bottom w:val="none" w:sz="0" w:space="0" w:color="auto"/>
            <w:right w:val="none" w:sz="0" w:space="0" w:color="auto"/>
          </w:divBdr>
          <w:divsChild>
            <w:div w:id="1954820452">
              <w:marLeft w:val="0"/>
              <w:marRight w:val="0"/>
              <w:marTop w:val="0"/>
              <w:marBottom w:val="0"/>
              <w:divBdr>
                <w:top w:val="none" w:sz="0" w:space="0" w:color="auto"/>
                <w:left w:val="none" w:sz="0" w:space="0" w:color="auto"/>
                <w:bottom w:val="none" w:sz="0" w:space="0" w:color="auto"/>
                <w:right w:val="none" w:sz="0" w:space="0" w:color="auto"/>
              </w:divBdr>
              <w:divsChild>
                <w:div w:id="1345861716">
                  <w:marLeft w:val="0"/>
                  <w:marRight w:val="0"/>
                  <w:marTop w:val="0"/>
                  <w:marBottom w:val="0"/>
                  <w:divBdr>
                    <w:top w:val="none" w:sz="0" w:space="0" w:color="auto"/>
                    <w:left w:val="none" w:sz="0" w:space="0" w:color="auto"/>
                    <w:bottom w:val="none" w:sz="0" w:space="0" w:color="auto"/>
                    <w:right w:val="none" w:sz="0" w:space="0" w:color="auto"/>
                  </w:divBdr>
                </w:div>
              </w:divsChild>
            </w:div>
            <w:div w:id="295065167">
              <w:marLeft w:val="0"/>
              <w:marRight w:val="0"/>
              <w:marTop w:val="0"/>
              <w:marBottom w:val="0"/>
              <w:divBdr>
                <w:top w:val="none" w:sz="0" w:space="0" w:color="auto"/>
                <w:left w:val="none" w:sz="0" w:space="0" w:color="auto"/>
                <w:bottom w:val="none" w:sz="0" w:space="0" w:color="auto"/>
                <w:right w:val="none" w:sz="0" w:space="0" w:color="auto"/>
              </w:divBdr>
              <w:divsChild>
                <w:div w:id="1664502740">
                  <w:marLeft w:val="0"/>
                  <w:marRight w:val="0"/>
                  <w:marTop w:val="0"/>
                  <w:marBottom w:val="0"/>
                  <w:divBdr>
                    <w:top w:val="none" w:sz="0" w:space="0" w:color="auto"/>
                    <w:left w:val="none" w:sz="0" w:space="0" w:color="auto"/>
                    <w:bottom w:val="none" w:sz="0" w:space="0" w:color="auto"/>
                    <w:right w:val="none" w:sz="0" w:space="0" w:color="auto"/>
                  </w:divBdr>
                </w:div>
              </w:divsChild>
            </w:div>
            <w:div w:id="1642995800">
              <w:marLeft w:val="0"/>
              <w:marRight w:val="0"/>
              <w:marTop w:val="0"/>
              <w:marBottom w:val="0"/>
              <w:divBdr>
                <w:top w:val="none" w:sz="0" w:space="0" w:color="auto"/>
                <w:left w:val="none" w:sz="0" w:space="0" w:color="auto"/>
                <w:bottom w:val="none" w:sz="0" w:space="0" w:color="auto"/>
                <w:right w:val="none" w:sz="0" w:space="0" w:color="auto"/>
              </w:divBdr>
              <w:divsChild>
                <w:div w:id="10478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4261">
      <w:bodyDiv w:val="1"/>
      <w:marLeft w:val="0"/>
      <w:marRight w:val="0"/>
      <w:marTop w:val="0"/>
      <w:marBottom w:val="0"/>
      <w:divBdr>
        <w:top w:val="none" w:sz="0" w:space="0" w:color="auto"/>
        <w:left w:val="none" w:sz="0" w:space="0" w:color="auto"/>
        <w:bottom w:val="none" w:sz="0" w:space="0" w:color="auto"/>
        <w:right w:val="none" w:sz="0" w:space="0" w:color="auto"/>
      </w:divBdr>
      <w:divsChild>
        <w:div w:id="2119521323">
          <w:marLeft w:val="0"/>
          <w:marRight w:val="0"/>
          <w:marTop w:val="0"/>
          <w:marBottom w:val="0"/>
          <w:divBdr>
            <w:top w:val="none" w:sz="0" w:space="0" w:color="auto"/>
            <w:left w:val="none" w:sz="0" w:space="0" w:color="auto"/>
            <w:bottom w:val="none" w:sz="0" w:space="0" w:color="auto"/>
            <w:right w:val="none" w:sz="0" w:space="0" w:color="auto"/>
          </w:divBdr>
          <w:divsChild>
            <w:div w:id="681322318">
              <w:marLeft w:val="0"/>
              <w:marRight w:val="0"/>
              <w:marTop w:val="0"/>
              <w:marBottom w:val="0"/>
              <w:divBdr>
                <w:top w:val="none" w:sz="0" w:space="0" w:color="auto"/>
                <w:left w:val="none" w:sz="0" w:space="0" w:color="auto"/>
                <w:bottom w:val="none" w:sz="0" w:space="0" w:color="auto"/>
                <w:right w:val="none" w:sz="0" w:space="0" w:color="auto"/>
              </w:divBdr>
              <w:divsChild>
                <w:div w:id="55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49684">
      <w:bodyDiv w:val="1"/>
      <w:marLeft w:val="0"/>
      <w:marRight w:val="0"/>
      <w:marTop w:val="0"/>
      <w:marBottom w:val="0"/>
      <w:divBdr>
        <w:top w:val="none" w:sz="0" w:space="0" w:color="auto"/>
        <w:left w:val="none" w:sz="0" w:space="0" w:color="auto"/>
        <w:bottom w:val="none" w:sz="0" w:space="0" w:color="auto"/>
        <w:right w:val="none" w:sz="0" w:space="0" w:color="auto"/>
      </w:divBdr>
      <w:divsChild>
        <w:div w:id="1890805298">
          <w:marLeft w:val="0"/>
          <w:marRight w:val="0"/>
          <w:marTop w:val="0"/>
          <w:marBottom w:val="0"/>
          <w:divBdr>
            <w:top w:val="none" w:sz="0" w:space="0" w:color="auto"/>
            <w:left w:val="none" w:sz="0" w:space="0" w:color="auto"/>
            <w:bottom w:val="none" w:sz="0" w:space="0" w:color="auto"/>
            <w:right w:val="none" w:sz="0" w:space="0" w:color="auto"/>
          </w:divBdr>
          <w:divsChild>
            <w:div w:id="1038623436">
              <w:marLeft w:val="0"/>
              <w:marRight w:val="0"/>
              <w:marTop w:val="0"/>
              <w:marBottom w:val="0"/>
              <w:divBdr>
                <w:top w:val="none" w:sz="0" w:space="0" w:color="auto"/>
                <w:left w:val="none" w:sz="0" w:space="0" w:color="auto"/>
                <w:bottom w:val="none" w:sz="0" w:space="0" w:color="auto"/>
                <w:right w:val="none" w:sz="0" w:space="0" w:color="auto"/>
              </w:divBdr>
              <w:divsChild>
                <w:div w:id="10331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63338">
      <w:bodyDiv w:val="1"/>
      <w:marLeft w:val="0"/>
      <w:marRight w:val="0"/>
      <w:marTop w:val="0"/>
      <w:marBottom w:val="0"/>
      <w:divBdr>
        <w:top w:val="none" w:sz="0" w:space="0" w:color="auto"/>
        <w:left w:val="none" w:sz="0" w:space="0" w:color="auto"/>
        <w:bottom w:val="none" w:sz="0" w:space="0" w:color="auto"/>
        <w:right w:val="none" w:sz="0" w:space="0" w:color="auto"/>
      </w:divBdr>
      <w:divsChild>
        <w:div w:id="1007178245">
          <w:marLeft w:val="0"/>
          <w:marRight w:val="0"/>
          <w:marTop w:val="0"/>
          <w:marBottom w:val="0"/>
          <w:divBdr>
            <w:top w:val="none" w:sz="0" w:space="0" w:color="auto"/>
            <w:left w:val="none" w:sz="0" w:space="0" w:color="auto"/>
            <w:bottom w:val="none" w:sz="0" w:space="0" w:color="auto"/>
            <w:right w:val="none" w:sz="0" w:space="0" w:color="auto"/>
          </w:divBdr>
          <w:divsChild>
            <w:div w:id="745417132">
              <w:marLeft w:val="0"/>
              <w:marRight w:val="0"/>
              <w:marTop w:val="0"/>
              <w:marBottom w:val="0"/>
              <w:divBdr>
                <w:top w:val="none" w:sz="0" w:space="0" w:color="auto"/>
                <w:left w:val="none" w:sz="0" w:space="0" w:color="auto"/>
                <w:bottom w:val="none" w:sz="0" w:space="0" w:color="auto"/>
                <w:right w:val="none" w:sz="0" w:space="0" w:color="auto"/>
              </w:divBdr>
              <w:divsChild>
                <w:div w:id="3237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31097">
      <w:bodyDiv w:val="1"/>
      <w:marLeft w:val="0"/>
      <w:marRight w:val="0"/>
      <w:marTop w:val="0"/>
      <w:marBottom w:val="0"/>
      <w:divBdr>
        <w:top w:val="none" w:sz="0" w:space="0" w:color="auto"/>
        <w:left w:val="none" w:sz="0" w:space="0" w:color="auto"/>
        <w:bottom w:val="none" w:sz="0" w:space="0" w:color="auto"/>
        <w:right w:val="none" w:sz="0" w:space="0" w:color="auto"/>
      </w:divBdr>
      <w:divsChild>
        <w:div w:id="1316379796">
          <w:marLeft w:val="0"/>
          <w:marRight w:val="0"/>
          <w:marTop w:val="0"/>
          <w:marBottom w:val="0"/>
          <w:divBdr>
            <w:top w:val="none" w:sz="0" w:space="0" w:color="auto"/>
            <w:left w:val="none" w:sz="0" w:space="0" w:color="auto"/>
            <w:bottom w:val="none" w:sz="0" w:space="0" w:color="auto"/>
            <w:right w:val="none" w:sz="0" w:space="0" w:color="auto"/>
          </w:divBdr>
          <w:divsChild>
            <w:div w:id="2012296932">
              <w:marLeft w:val="0"/>
              <w:marRight w:val="0"/>
              <w:marTop w:val="0"/>
              <w:marBottom w:val="0"/>
              <w:divBdr>
                <w:top w:val="none" w:sz="0" w:space="0" w:color="auto"/>
                <w:left w:val="none" w:sz="0" w:space="0" w:color="auto"/>
                <w:bottom w:val="none" w:sz="0" w:space="0" w:color="auto"/>
                <w:right w:val="none" w:sz="0" w:space="0" w:color="auto"/>
              </w:divBdr>
              <w:divsChild>
                <w:div w:id="1652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340">
      <w:bodyDiv w:val="1"/>
      <w:marLeft w:val="0"/>
      <w:marRight w:val="0"/>
      <w:marTop w:val="0"/>
      <w:marBottom w:val="0"/>
      <w:divBdr>
        <w:top w:val="none" w:sz="0" w:space="0" w:color="auto"/>
        <w:left w:val="none" w:sz="0" w:space="0" w:color="auto"/>
        <w:bottom w:val="none" w:sz="0" w:space="0" w:color="auto"/>
        <w:right w:val="none" w:sz="0" w:space="0" w:color="auto"/>
      </w:divBdr>
      <w:divsChild>
        <w:div w:id="791942327">
          <w:marLeft w:val="0"/>
          <w:marRight w:val="0"/>
          <w:marTop w:val="0"/>
          <w:marBottom w:val="0"/>
          <w:divBdr>
            <w:top w:val="none" w:sz="0" w:space="0" w:color="auto"/>
            <w:left w:val="none" w:sz="0" w:space="0" w:color="auto"/>
            <w:bottom w:val="none" w:sz="0" w:space="0" w:color="auto"/>
            <w:right w:val="none" w:sz="0" w:space="0" w:color="auto"/>
          </w:divBdr>
          <w:divsChild>
            <w:div w:id="411632061">
              <w:marLeft w:val="0"/>
              <w:marRight w:val="0"/>
              <w:marTop w:val="0"/>
              <w:marBottom w:val="0"/>
              <w:divBdr>
                <w:top w:val="none" w:sz="0" w:space="0" w:color="auto"/>
                <w:left w:val="none" w:sz="0" w:space="0" w:color="auto"/>
                <w:bottom w:val="none" w:sz="0" w:space="0" w:color="auto"/>
                <w:right w:val="none" w:sz="0" w:space="0" w:color="auto"/>
              </w:divBdr>
              <w:divsChild>
                <w:div w:id="113298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76206">
      <w:bodyDiv w:val="1"/>
      <w:marLeft w:val="0"/>
      <w:marRight w:val="0"/>
      <w:marTop w:val="0"/>
      <w:marBottom w:val="0"/>
      <w:divBdr>
        <w:top w:val="none" w:sz="0" w:space="0" w:color="auto"/>
        <w:left w:val="none" w:sz="0" w:space="0" w:color="auto"/>
        <w:bottom w:val="none" w:sz="0" w:space="0" w:color="auto"/>
        <w:right w:val="none" w:sz="0" w:space="0" w:color="auto"/>
      </w:divBdr>
      <w:divsChild>
        <w:div w:id="1731465672">
          <w:marLeft w:val="0"/>
          <w:marRight w:val="0"/>
          <w:marTop w:val="0"/>
          <w:marBottom w:val="0"/>
          <w:divBdr>
            <w:top w:val="none" w:sz="0" w:space="0" w:color="auto"/>
            <w:left w:val="none" w:sz="0" w:space="0" w:color="auto"/>
            <w:bottom w:val="none" w:sz="0" w:space="0" w:color="auto"/>
            <w:right w:val="none" w:sz="0" w:space="0" w:color="auto"/>
          </w:divBdr>
          <w:divsChild>
            <w:div w:id="1513690209">
              <w:marLeft w:val="0"/>
              <w:marRight w:val="0"/>
              <w:marTop w:val="0"/>
              <w:marBottom w:val="0"/>
              <w:divBdr>
                <w:top w:val="none" w:sz="0" w:space="0" w:color="auto"/>
                <w:left w:val="none" w:sz="0" w:space="0" w:color="auto"/>
                <w:bottom w:val="none" w:sz="0" w:space="0" w:color="auto"/>
                <w:right w:val="none" w:sz="0" w:space="0" w:color="auto"/>
              </w:divBdr>
              <w:divsChild>
                <w:div w:id="355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90810">
      <w:bodyDiv w:val="1"/>
      <w:marLeft w:val="0"/>
      <w:marRight w:val="0"/>
      <w:marTop w:val="0"/>
      <w:marBottom w:val="0"/>
      <w:divBdr>
        <w:top w:val="none" w:sz="0" w:space="0" w:color="auto"/>
        <w:left w:val="none" w:sz="0" w:space="0" w:color="auto"/>
        <w:bottom w:val="none" w:sz="0" w:space="0" w:color="auto"/>
        <w:right w:val="none" w:sz="0" w:space="0" w:color="auto"/>
      </w:divBdr>
      <w:divsChild>
        <w:div w:id="1675453762">
          <w:marLeft w:val="0"/>
          <w:marRight w:val="0"/>
          <w:marTop w:val="0"/>
          <w:marBottom w:val="0"/>
          <w:divBdr>
            <w:top w:val="none" w:sz="0" w:space="0" w:color="auto"/>
            <w:left w:val="none" w:sz="0" w:space="0" w:color="auto"/>
            <w:bottom w:val="none" w:sz="0" w:space="0" w:color="auto"/>
            <w:right w:val="none" w:sz="0" w:space="0" w:color="auto"/>
          </w:divBdr>
          <w:divsChild>
            <w:div w:id="1498155064">
              <w:marLeft w:val="0"/>
              <w:marRight w:val="0"/>
              <w:marTop w:val="0"/>
              <w:marBottom w:val="0"/>
              <w:divBdr>
                <w:top w:val="none" w:sz="0" w:space="0" w:color="auto"/>
                <w:left w:val="none" w:sz="0" w:space="0" w:color="auto"/>
                <w:bottom w:val="none" w:sz="0" w:space="0" w:color="auto"/>
                <w:right w:val="none" w:sz="0" w:space="0" w:color="auto"/>
              </w:divBdr>
              <w:divsChild>
                <w:div w:id="3864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5724">
      <w:bodyDiv w:val="1"/>
      <w:marLeft w:val="0"/>
      <w:marRight w:val="0"/>
      <w:marTop w:val="0"/>
      <w:marBottom w:val="0"/>
      <w:divBdr>
        <w:top w:val="none" w:sz="0" w:space="0" w:color="auto"/>
        <w:left w:val="none" w:sz="0" w:space="0" w:color="auto"/>
        <w:bottom w:val="none" w:sz="0" w:space="0" w:color="auto"/>
        <w:right w:val="none" w:sz="0" w:space="0" w:color="auto"/>
      </w:divBdr>
      <w:divsChild>
        <w:div w:id="456413245">
          <w:marLeft w:val="0"/>
          <w:marRight w:val="0"/>
          <w:marTop w:val="0"/>
          <w:marBottom w:val="0"/>
          <w:divBdr>
            <w:top w:val="none" w:sz="0" w:space="0" w:color="auto"/>
            <w:left w:val="none" w:sz="0" w:space="0" w:color="auto"/>
            <w:bottom w:val="none" w:sz="0" w:space="0" w:color="auto"/>
            <w:right w:val="none" w:sz="0" w:space="0" w:color="auto"/>
          </w:divBdr>
          <w:divsChild>
            <w:div w:id="1060523021">
              <w:marLeft w:val="0"/>
              <w:marRight w:val="0"/>
              <w:marTop w:val="0"/>
              <w:marBottom w:val="0"/>
              <w:divBdr>
                <w:top w:val="none" w:sz="0" w:space="0" w:color="auto"/>
                <w:left w:val="none" w:sz="0" w:space="0" w:color="auto"/>
                <w:bottom w:val="none" w:sz="0" w:space="0" w:color="auto"/>
                <w:right w:val="none" w:sz="0" w:space="0" w:color="auto"/>
              </w:divBdr>
              <w:divsChild>
                <w:div w:id="2399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75933">
      <w:bodyDiv w:val="1"/>
      <w:marLeft w:val="0"/>
      <w:marRight w:val="0"/>
      <w:marTop w:val="0"/>
      <w:marBottom w:val="0"/>
      <w:divBdr>
        <w:top w:val="none" w:sz="0" w:space="0" w:color="auto"/>
        <w:left w:val="none" w:sz="0" w:space="0" w:color="auto"/>
        <w:bottom w:val="none" w:sz="0" w:space="0" w:color="auto"/>
        <w:right w:val="none" w:sz="0" w:space="0" w:color="auto"/>
      </w:divBdr>
      <w:divsChild>
        <w:div w:id="1704865041">
          <w:marLeft w:val="0"/>
          <w:marRight w:val="0"/>
          <w:marTop w:val="0"/>
          <w:marBottom w:val="0"/>
          <w:divBdr>
            <w:top w:val="none" w:sz="0" w:space="0" w:color="auto"/>
            <w:left w:val="none" w:sz="0" w:space="0" w:color="auto"/>
            <w:bottom w:val="none" w:sz="0" w:space="0" w:color="auto"/>
            <w:right w:val="none" w:sz="0" w:space="0" w:color="auto"/>
          </w:divBdr>
          <w:divsChild>
            <w:div w:id="323557325">
              <w:marLeft w:val="0"/>
              <w:marRight w:val="0"/>
              <w:marTop w:val="0"/>
              <w:marBottom w:val="0"/>
              <w:divBdr>
                <w:top w:val="none" w:sz="0" w:space="0" w:color="auto"/>
                <w:left w:val="none" w:sz="0" w:space="0" w:color="auto"/>
                <w:bottom w:val="none" w:sz="0" w:space="0" w:color="auto"/>
                <w:right w:val="none" w:sz="0" w:space="0" w:color="auto"/>
              </w:divBdr>
              <w:divsChild>
                <w:div w:id="1977173277">
                  <w:marLeft w:val="0"/>
                  <w:marRight w:val="0"/>
                  <w:marTop w:val="0"/>
                  <w:marBottom w:val="0"/>
                  <w:divBdr>
                    <w:top w:val="none" w:sz="0" w:space="0" w:color="auto"/>
                    <w:left w:val="none" w:sz="0" w:space="0" w:color="auto"/>
                    <w:bottom w:val="none" w:sz="0" w:space="0" w:color="auto"/>
                    <w:right w:val="none" w:sz="0" w:space="0" w:color="auto"/>
                  </w:divBdr>
                </w:div>
              </w:divsChild>
            </w:div>
            <w:div w:id="104693478">
              <w:marLeft w:val="0"/>
              <w:marRight w:val="0"/>
              <w:marTop w:val="0"/>
              <w:marBottom w:val="0"/>
              <w:divBdr>
                <w:top w:val="none" w:sz="0" w:space="0" w:color="auto"/>
                <w:left w:val="none" w:sz="0" w:space="0" w:color="auto"/>
                <w:bottom w:val="none" w:sz="0" w:space="0" w:color="auto"/>
                <w:right w:val="none" w:sz="0" w:space="0" w:color="auto"/>
              </w:divBdr>
              <w:divsChild>
                <w:div w:id="4699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238816">
          <w:marLeft w:val="0"/>
          <w:marRight w:val="0"/>
          <w:marTop w:val="0"/>
          <w:marBottom w:val="0"/>
          <w:divBdr>
            <w:top w:val="none" w:sz="0" w:space="0" w:color="auto"/>
            <w:left w:val="none" w:sz="0" w:space="0" w:color="auto"/>
            <w:bottom w:val="none" w:sz="0" w:space="0" w:color="auto"/>
            <w:right w:val="none" w:sz="0" w:space="0" w:color="auto"/>
          </w:divBdr>
          <w:divsChild>
            <w:div w:id="1495487704">
              <w:marLeft w:val="0"/>
              <w:marRight w:val="0"/>
              <w:marTop w:val="0"/>
              <w:marBottom w:val="0"/>
              <w:divBdr>
                <w:top w:val="none" w:sz="0" w:space="0" w:color="auto"/>
                <w:left w:val="none" w:sz="0" w:space="0" w:color="auto"/>
                <w:bottom w:val="none" w:sz="0" w:space="0" w:color="auto"/>
                <w:right w:val="none" w:sz="0" w:space="0" w:color="auto"/>
              </w:divBdr>
              <w:divsChild>
                <w:div w:id="19906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2752">
      <w:bodyDiv w:val="1"/>
      <w:marLeft w:val="0"/>
      <w:marRight w:val="0"/>
      <w:marTop w:val="0"/>
      <w:marBottom w:val="0"/>
      <w:divBdr>
        <w:top w:val="none" w:sz="0" w:space="0" w:color="auto"/>
        <w:left w:val="none" w:sz="0" w:space="0" w:color="auto"/>
        <w:bottom w:val="none" w:sz="0" w:space="0" w:color="auto"/>
        <w:right w:val="none" w:sz="0" w:space="0" w:color="auto"/>
      </w:divBdr>
      <w:divsChild>
        <w:div w:id="1116482965">
          <w:marLeft w:val="0"/>
          <w:marRight w:val="0"/>
          <w:marTop w:val="0"/>
          <w:marBottom w:val="0"/>
          <w:divBdr>
            <w:top w:val="none" w:sz="0" w:space="0" w:color="auto"/>
            <w:left w:val="none" w:sz="0" w:space="0" w:color="auto"/>
            <w:bottom w:val="none" w:sz="0" w:space="0" w:color="auto"/>
            <w:right w:val="none" w:sz="0" w:space="0" w:color="auto"/>
          </w:divBdr>
          <w:divsChild>
            <w:div w:id="1405102995">
              <w:marLeft w:val="0"/>
              <w:marRight w:val="0"/>
              <w:marTop w:val="0"/>
              <w:marBottom w:val="0"/>
              <w:divBdr>
                <w:top w:val="none" w:sz="0" w:space="0" w:color="auto"/>
                <w:left w:val="none" w:sz="0" w:space="0" w:color="auto"/>
                <w:bottom w:val="none" w:sz="0" w:space="0" w:color="auto"/>
                <w:right w:val="none" w:sz="0" w:space="0" w:color="auto"/>
              </w:divBdr>
              <w:divsChild>
                <w:div w:id="21161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4100">
      <w:bodyDiv w:val="1"/>
      <w:marLeft w:val="0"/>
      <w:marRight w:val="0"/>
      <w:marTop w:val="0"/>
      <w:marBottom w:val="0"/>
      <w:divBdr>
        <w:top w:val="none" w:sz="0" w:space="0" w:color="auto"/>
        <w:left w:val="none" w:sz="0" w:space="0" w:color="auto"/>
        <w:bottom w:val="none" w:sz="0" w:space="0" w:color="auto"/>
        <w:right w:val="none" w:sz="0" w:space="0" w:color="auto"/>
      </w:divBdr>
      <w:divsChild>
        <w:div w:id="561336271">
          <w:marLeft w:val="0"/>
          <w:marRight w:val="0"/>
          <w:marTop w:val="0"/>
          <w:marBottom w:val="0"/>
          <w:divBdr>
            <w:top w:val="none" w:sz="0" w:space="0" w:color="auto"/>
            <w:left w:val="none" w:sz="0" w:space="0" w:color="auto"/>
            <w:bottom w:val="none" w:sz="0" w:space="0" w:color="auto"/>
            <w:right w:val="none" w:sz="0" w:space="0" w:color="auto"/>
          </w:divBdr>
          <w:divsChild>
            <w:div w:id="1277366661">
              <w:marLeft w:val="0"/>
              <w:marRight w:val="0"/>
              <w:marTop w:val="0"/>
              <w:marBottom w:val="0"/>
              <w:divBdr>
                <w:top w:val="none" w:sz="0" w:space="0" w:color="auto"/>
                <w:left w:val="none" w:sz="0" w:space="0" w:color="auto"/>
                <w:bottom w:val="none" w:sz="0" w:space="0" w:color="auto"/>
                <w:right w:val="none" w:sz="0" w:space="0" w:color="auto"/>
              </w:divBdr>
              <w:divsChild>
                <w:div w:id="11360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8596">
      <w:bodyDiv w:val="1"/>
      <w:marLeft w:val="0"/>
      <w:marRight w:val="0"/>
      <w:marTop w:val="0"/>
      <w:marBottom w:val="0"/>
      <w:divBdr>
        <w:top w:val="none" w:sz="0" w:space="0" w:color="auto"/>
        <w:left w:val="none" w:sz="0" w:space="0" w:color="auto"/>
        <w:bottom w:val="none" w:sz="0" w:space="0" w:color="auto"/>
        <w:right w:val="none" w:sz="0" w:space="0" w:color="auto"/>
      </w:divBdr>
      <w:divsChild>
        <w:div w:id="127864059">
          <w:marLeft w:val="0"/>
          <w:marRight w:val="0"/>
          <w:marTop w:val="0"/>
          <w:marBottom w:val="0"/>
          <w:divBdr>
            <w:top w:val="none" w:sz="0" w:space="0" w:color="auto"/>
            <w:left w:val="none" w:sz="0" w:space="0" w:color="auto"/>
            <w:bottom w:val="none" w:sz="0" w:space="0" w:color="auto"/>
            <w:right w:val="none" w:sz="0" w:space="0" w:color="auto"/>
          </w:divBdr>
        </w:div>
        <w:div w:id="279655423">
          <w:marLeft w:val="0"/>
          <w:marRight w:val="0"/>
          <w:marTop w:val="0"/>
          <w:marBottom w:val="0"/>
          <w:divBdr>
            <w:top w:val="none" w:sz="0" w:space="0" w:color="auto"/>
            <w:left w:val="none" w:sz="0" w:space="0" w:color="auto"/>
            <w:bottom w:val="none" w:sz="0" w:space="0" w:color="auto"/>
            <w:right w:val="none" w:sz="0" w:space="0" w:color="auto"/>
          </w:divBdr>
        </w:div>
        <w:div w:id="1478179863">
          <w:marLeft w:val="0"/>
          <w:marRight w:val="0"/>
          <w:marTop w:val="0"/>
          <w:marBottom w:val="0"/>
          <w:divBdr>
            <w:top w:val="none" w:sz="0" w:space="0" w:color="auto"/>
            <w:left w:val="none" w:sz="0" w:space="0" w:color="auto"/>
            <w:bottom w:val="none" w:sz="0" w:space="0" w:color="auto"/>
            <w:right w:val="none" w:sz="0" w:space="0" w:color="auto"/>
          </w:divBdr>
        </w:div>
      </w:divsChild>
    </w:div>
    <w:div w:id="1447699542">
      <w:bodyDiv w:val="1"/>
      <w:marLeft w:val="0"/>
      <w:marRight w:val="0"/>
      <w:marTop w:val="0"/>
      <w:marBottom w:val="0"/>
      <w:divBdr>
        <w:top w:val="none" w:sz="0" w:space="0" w:color="auto"/>
        <w:left w:val="none" w:sz="0" w:space="0" w:color="auto"/>
        <w:bottom w:val="none" w:sz="0" w:space="0" w:color="auto"/>
        <w:right w:val="none" w:sz="0" w:space="0" w:color="auto"/>
      </w:divBdr>
      <w:divsChild>
        <w:div w:id="161090646">
          <w:marLeft w:val="0"/>
          <w:marRight w:val="0"/>
          <w:marTop w:val="0"/>
          <w:marBottom w:val="0"/>
          <w:divBdr>
            <w:top w:val="none" w:sz="0" w:space="0" w:color="auto"/>
            <w:left w:val="none" w:sz="0" w:space="0" w:color="auto"/>
            <w:bottom w:val="none" w:sz="0" w:space="0" w:color="auto"/>
            <w:right w:val="none" w:sz="0" w:space="0" w:color="auto"/>
          </w:divBdr>
          <w:divsChild>
            <w:div w:id="950429076">
              <w:marLeft w:val="0"/>
              <w:marRight w:val="0"/>
              <w:marTop w:val="0"/>
              <w:marBottom w:val="0"/>
              <w:divBdr>
                <w:top w:val="none" w:sz="0" w:space="0" w:color="auto"/>
                <w:left w:val="none" w:sz="0" w:space="0" w:color="auto"/>
                <w:bottom w:val="none" w:sz="0" w:space="0" w:color="auto"/>
                <w:right w:val="none" w:sz="0" w:space="0" w:color="auto"/>
              </w:divBdr>
              <w:divsChild>
                <w:div w:id="9905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98874">
      <w:bodyDiv w:val="1"/>
      <w:marLeft w:val="0"/>
      <w:marRight w:val="0"/>
      <w:marTop w:val="0"/>
      <w:marBottom w:val="0"/>
      <w:divBdr>
        <w:top w:val="none" w:sz="0" w:space="0" w:color="auto"/>
        <w:left w:val="none" w:sz="0" w:space="0" w:color="auto"/>
        <w:bottom w:val="none" w:sz="0" w:space="0" w:color="auto"/>
        <w:right w:val="none" w:sz="0" w:space="0" w:color="auto"/>
      </w:divBdr>
      <w:divsChild>
        <w:div w:id="2065399783">
          <w:marLeft w:val="0"/>
          <w:marRight w:val="0"/>
          <w:marTop w:val="0"/>
          <w:marBottom w:val="0"/>
          <w:divBdr>
            <w:top w:val="none" w:sz="0" w:space="0" w:color="auto"/>
            <w:left w:val="none" w:sz="0" w:space="0" w:color="auto"/>
            <w:bottom w:val="none" w:sz="0" w:space="0" w:color="auto"/>
            <w:right w:val="none" w:sz="0" w:space="0" w:color="auto"/>
          </w:divBdr>
          <w:divsChild>
            <w:div w:id="1979989273">
              <w:marLeft w:val="0"/>
              <w:marRight w:val="0"/>
              <w:marTop w:val="0"/>
              <w:marBottom w:val="0"/>
              <w:divBdr>
                <w:top w:val="none" w:sz="0" w:space="0" w:color="auto"/>
                <w:left w:val="none" w:sz="0" w:space="0" w:color="auto"/>
                <w:bottom w:val="none" w:sz="0" w:space="0" w:color="auto"/>
                <w:right w:val="none" w:sz="0" w:space="0" w:color="auto"/>
              </w:divBdr>
              <w:divsChild>
                <w:div w:id="21281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47974">
      <w:bodyDiv w:val="1"/>
      <w:marLeft w:val="0"/>
      <w:marRight w:val="0"/>
      <w:marTop w:val="0"/>
      <w:marBottom w:val="0"/>
      <w:divBdr>
        <w:top w:val="none" w:sz="0" w:space="0" w:color="auto"/>
        <w:left w:val="none" w:sz="0" w:space="0" w:color="auto"/>
        <w:bottom w:val="none" w:sz="0" w:space="0" w:color="auto"/>
        <w:right w:val="none" w:sz="0" w:space="0" w:color="auto"/>
      </w:divBdr>
      <w:divsChild>
        <w:div w:id="1377001281">
          <w:marLeft w:val="0"/>
          <w:marRight w:val="0"/>
          <w:marTop w:val="0"/>
          <w:marBottom w:val="0"/>
          <w:divBdr>
            <w:top w:val="none" w:sz="0" w:space="0" w:color="auto"/>
            <w:left w:val="none" w:sz="0" w:space="0" w:color="auto"/>
            <w:bottom w:val="none" w:sz="0" w:space="0" w:color="auto"/>
            <w:right w:val="none" w:sz="0" w:space="0" w:color="auto"/>
          </w:divBdr>
          <w:divsChild>
            <w:div w:id="1215463225">
              <w:marLeft w:val="0"/>
              <w:marRight w:val="0"/>
              <w:marTop w:val="0"/>
              <w:marBottom w:val="0"/>
              <w:divBdr>
                <w:top w:val="none" w:sz="0" w:space="0" w:color="auto"/>
                <w:left w:val="none" w:sz="0" w:space="0" w:color="auto"/>
                <w:bottom w:val="none" w:sz="0" w:space="0" w:color="auto"/>
                <w:right w:val="none" w:sz="0" w:space="0" w:color="auto"/>
              </w:divBdr>
              <w:divsChild>
                <w:div w:id="13062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4412">
      <w:bodyDiv w:val="1"/>
      <w:marLeft w:val="0"/>
      <w:marRight w:val="0"/>
      <w:marTop w:val="0"/>
      <w:marBottom w:val="0"/>
      <w:divBdr>
        <w:top w:val="none" w:sz="0" w:space="0" w:color="auto"/>
        <w:left w:val="none" w:sz="0" w:space="0" w:color="auto"/>
        <w:bottom w:val="none" w:sz="0" w:space="0" w:color="auto"/>
        <w:right w:val="none" w:sz="0" w:space="0" w:color="auto"/>
      </w:divBdr>
      <w:divsChild>
        <w:div w:id="339937580">
          <w:marLeft w:val="0"/>
          <w:marRight w:val="0"/>
          <w:marTop w:val="0"/>
          <w:marBottom w:val="0"/>
          <w:divBdr>
            <w:top w:val="none" w:sz="0" w:space="0" w:color="auto"/>
            <w:left w:val="none" w:sz="0" w:space="0" w:color="auto"/>
            <w:bottom w:val="none" w:sz="0" w:space="0" w:color="auto"/>
            <w:right w:val="none" w:sz="0" w:space="0" w:color="auto"/>
          </w:divBdr>
          <w:divsChild>
            <w:div w:id="1759985495">
              <w:marLeft w:val="0"/>
              <w:marRight w:val="0"/>
              <w:marTop w:val="0"/>
              <w:marBottom w:val="0"/>
              <w:divBdr>
                <w:top w:val="none" w:sz="0" w:space="0" w:color="auto"/>
                <w:left w:val="none" w:sz="0" w:space="0" w:color="auto"/>
                <w:bottom w:val="none" w:sz="0" w:space="0" w:color="auto"/>
                <w:right w:val="none" w:sz="0" w:space="0" w:color="auto"/>
              </w:divBdr>
              <w:divsChild>
                <w:div w:id="12924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7683">
      <w:bodyDiv w:val="1"/>
      <w:marLeft w:val="0"/>
      <w:marRight w:val="0"/>
      <w:marTop w:val="0"/>
      <w:marBottom w:val="0"/>
      <w:divBdr>
        <w:top w:val="none" w:sz="0" w:space="0" w:color="auto"/>
        <w:left w:val="none" w:sz="0" w:space="0" w:color="auto"/>
        <w:bottom w:val="none" w:sz="0" w:space="0" w:color="auto"/>
        <w:right w:val="none" w:sz="0" w:space="0" w:color="auto"/>
      </w:divBdr>
      <w:divsChild>
        <w:div w:id="1271471813">
          <w:marLeft w:val="0"/>
          <w:marRight w:val="0"/>
          <w:marTop w:val="0"/>
          <w:marBottom w:val="0"/>
          <w:divBdr>
            <w:top w:val="none" w:sz="0" w:space="0" w:color="auto"/>
            <w:left w:val="none" w:sz="0" w:space="0" w:color="auto"/>
            <w:bottom w:val="none" w:sz="0" w:space="0" w:color="auto"/>
            <w:right w:val="none" w:sz="0" w:space="0" w:color="auto"/>
          </w:divBdr>
          <w:divsChild>
            <w:div w:id="1389840618">
              <w:marLeft w:val="0"/>
              <w:marRight w:val="0"/>
              <w:marTop w:val="0"/>
              <w:marBottom w:val="0"/>
              <w:divBdr>
                <w:top w:val="none" w:sz="0" w:space="0" w:color="auto"/>
                <w:left w:val="none" w:sz="0" w:space="0" w:color="auto"/>
                <w:bottom w:val="none" w:sz="0" w:space="0" w:color="auto"/>
                <w:right w:val="none" w:sz="0" w:space="0" w:color="auto"/>
              </w:divBdr>
              <w:divsChild>
                <w:div w:id="725564362">
                  <w:marLeft w:val="0"/>
                  <w:marRight w:val="0"/>
                  <w:marTop w:val="0"/>
                  <w:marBottom w:val="0"/>
                  <w:divBdr>
                    <w:top w:val="none" w:sz="0" w:space="0" w:color="auto"/>
                    <w:left w:val="none" w:sz="0" w:space="0" w:color="auto"/>
                    <w:bottom w:val="none" w:sz="0" w:space="0" w:color="auto"/>
                    <w:right w:val="none" w:sz="0" w:space="0" w:color="auto"/>
                  </w:divBdr>
                </w:div>
              </w:divsChild>
            </w:div>
            <w:div w:id="1545942856">
              <w:marLeft w:val="0"/>
              <w:marRight w:val="0"/>
              <w:marTop w:val="0"/>
              <w:marBottom w:val="0"/>
              <w:divBdr>
                <w:top w:val="none" w:sz="0" w:space="0" w:color="auto"/>
                <w:left w:val="none" w:sz="0" w:space="0" w:color="auto"/>
                <w:bottom w:val="none" w:sz="0" w:space="0" w:color="auto"/>
                <w:right w:val="none" w:sz="0" w:space="0" w:color="auto"/>
              </w:divBdr>
              <w:divsChild>
                <w:div w:id="474494711">
                  <w:marLeft w:val="0"/>
                  <w:marRight w:val="0"/>
                  <w:marTop w:val="0"/>
                  <w:marBottom w:val="0"/>
                  <w:divBdr>
                    <w:top w:val="none" w:sz="0" w:space="0" w:color="auto"/>
                    <w:left w:val="none" w:sz="0" w:space="0" w:color="auto"/>
                    <w:bottom w:val="none" w:sz="0" w:space="0" w:color="auto"/>
                    <w:right w:val="none" w:sz="0" w:space="0" w:color="auto"/>
                  </w:divBdr>
                  <w:divsChild>
                    <w:div w:id="1620212672">
                      <w:marLeft w:val="0"/>
                      <w:marRight w:val="0"/>
                      <w:marTop w:val="0"/>
                      <w:marBottom w:val="0"/>
                      <w:divBdr>
                        <w:top w:val="none" w:sz="0" w:space="0" w:color="auto"/>
                        <w:left w:val="none" w:sz="0" w:space="0" w:color="auto"/>
                        <w:bottom w:val="none" w:sz="0" w:space="0" w:color="auto"/>
                        <w:right w:val="none" w:sz="0" w:space="0" w:color="auto"/>
                      </w:divBdr>
                    </w:div>
                  </w:divsChild>
                </w:div>
                <w:div w:id="1164512677">
                  <w:marLeft w:val="0"/>
                  <w:marRight w:val="0"/>
                  <w:marTop w:val="0"/>
                  <w:marBottom w:val="0"/>
                  <w:divBdr>
                    <w:top w:val="none" w:sz="0" w:space="0" w:color="auto"/>
                    <w:left w:val="none" w:sz="0" w:space="0" w:color="auto"/>
                    <w:bottom w:val="none" w:sz="0" w:space="0" w:color="auto"/>
                    <w:right w:val="none" w:sz="0" w:space="0" w:color="auto"/>
                  </w:divBdr>
                  <w:divsChild>
                    <w:div w:id="768351202">
                      <w:marLeft w:val="0"/>
                      <w:marRight w:val="0"/>
                      <w:marTop w:val="0"/>
                      <w:marBottom w:val="0"/>
                      <w:divBdr>
                        <w:top w:val="none" w:sz="0" w:space="0" w:color="auto"/>
                        <w:left w:val="none" w:sz="0" w:space="0" w:color="auto"/>
                        <w:bottom w:val="none" w:sz="0" w:space="0" w:color="auto"/>
                        <w:right w:val="none" w:sz="0" w:space="0" w:color="auto"/>
                      </w:divBdr>
                    </w:div>
                  </w:divsChild>
                </w:div>
                <w:div w:id="1578831291">
                  <w:marLeft w:val="0"/>
                  <w:marRight w:val="0"/>
                  <w:marTop w:val="0"/>
                  <w:marBottom w:val="0"/>
                  <w:divBdr>
                    <w:top w:val="none" w:sz="0" w:space="0" w:color="auto"/>
                    <w:left w:val="none" w:sz="0" w:space="0" w:color="auto"/>
                    <w:bottom w:val="none" w:sz="0" w:space="0" w:color="auto"/>
                    <w:right w:val="none" w:sz="0" w:space="0" w:color="auto"/>
                  </w:divBdr>
                  <w:divsChild>
                    <w:div w:id="42795077">
                      <w:marLeft w:val="0"/>
                      <w:marRight w:val="0"/>
                      <w:marTop w:val="0"/>
                      <w:marBottom w:val="0"/>
                      <w:divBdr>
                        <w:top w:val="none" w:sz="0" w:space="0" w:color="auto"/>
                        <w:left w:val="none" w:sz="0" w:space="0" w:color="auto"/>
                        <w:bottom w:val="none" w:sz="0" w:space="0" w:color="auto"/>
                        <w:right w:val="none" w:sz="0" w:space="0" w:color="auto"/>
                      </w:divBdr>
                    </w:div>
                  </w:divsChild>
                </w:div>
                <w:div w:id="1373504008">
                  <w:marLeft w:val="0"/>
                  <w:marRight w:val="0"/>
                  <w:marTop w:val="0"/>
                  <w:marBottom w:val="0"/>
                  <w:divBdr>
                    <w:top w:val="none" w:sz="0" w:space="0" w:color="auto"/>
                    <w:left w:val="none" w:sz="0" w:space="0" w:color="auto"/>
                    <w:bottom w:val="none" w:sz="0" w:space="0" w:color="auto"/>
                    <w:right w:val="none" w:sz="0" w:space="0" w:color="auto"/>
                  </w:divBdr>
                  <w:divsChild>
                    <w:div w:id="1305769107">
                      <w:marLeft w:val="0"/>
                      <w:marRight w:val="0"/>
                      <w:marTop w:val="0"/>
                      <w:marBottom w:val="0"/>
                      <w:divBdr>
                        <w:top w:val="none" w:sz="0" w:space="0" w:color="auto"/>
                        <w:left w:val="none" w:sz="0" w:space="0" w:color="auto"/>
                        <w:bottom w:val="none" w:sz="0" w:space="0" w:color="auto"/>
                        <w:right w:val="none" w:sz="0" w:space="0" w:color="auto"/>
                      </w:divBdr>
                    </w:div>
                  </w:divsChild>
                </w:div>
                <w:div w:id="1814904185">
                  <w:marLeft w:val="0"/>
                  <w:marRight w:val="0"/>
                  <w:marTop w:val="0"/>
                  <w:marBottom w:val="0"/>
                  <w:divBdr>
                    <w:top w:val="none" w:sz="0" w:space="0" w:color="auto"/>
                    <w:left w:val="none" w:sz="0" w:space="0" w:color="auto"/>
                    <w:bottom w:val="none" w:sz="0" w:space="0" w:color="auto"/>
                    <w:right w:val="none" w:sz="0" w:space="0" w:color="auto"/>
                  </w:divBdr>
                  <w:divsChild>
                    <w:div w:id="1785463564">
                      <w:marLeft w:val="0"/>
                      <w:marRight w:val="0"/>
                      <w:marTop w:val="0"/>
                      <w:marBottom w:val="0"/>
                      <w:divBdr>
                        <w:top w:val="none" w:sz="0" w:space="0" w:color="auto"/>
                        <w:left w:val="none" w:sz="0" w:space="0" w:color="auto"/>
                        <w:bottom w:val="none" w:sz="0" w:space="0" w:color="auto"/>
                        <w:right w:val="none" w:sz="0" w:space="0" w:color="auto"/>
                      </w:divBdr>
                    </w:div>
                  </w:divsChild>
                </w:div>
                <w:div w:id="836577785">
                  <w:marLeft w:val="0"/>
                  <w:marRight w:val="0"/>
                  <w:marTop w:val="0"/>
                  <w:marBottom w:val="0"/>
                  <w:divBdr>
                    <w:top w:val="none" w:sz="0" w:space="0" w:color="auto"/>
                    <w:left w:val="none" w:sz="0" w:space="0" w:color="auto"/>
                    <w:bottom w:val="none" w:sz="0" w:space="0" w:color="auto"/>
                    <w:right w:val="none" w:sz="0" w:space="0" w:color="auto"/>
                  </w:divBdr>
                  <w:divsChild>
                    <w:div w:id="18761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77896">
      <w:bodyDiv w:val="1"/>
      <w:marLeft w:val="0"/>
      <w:marRight w:val="0"/>
      <w:marTop w:val="0"/>
      <w:marBottom w:val="0"/>
      <w:divBdr>
        <w:top w:val="none" w:sz="0" w:space="0" w:color="auto"/>
        <w:left w:val="none" w:sz="0" w:space="0" w:color="auto"/>
        <w:bottom w:val="none" w:sz="0" w:space="0" w:color="auto"/>
        <w:right w:val="none" w:sz="0" w:space="0" w:color="auto"/>
      </w:divBdr>
      <w:divsChild>
        <w:div w:id="1547060725">
          <w:marLeft w:val="0"/>
          <w:marRight w:val="0"/>
          <w:marTop w:val="0"/>
          <w:marBottom w:val="0"/>
          <w:divBdr>
            <w:top w:val="none" w:sz="0" w:space="0" w:color="auto"/>
            <w:left w:val="none" w:sz="0" w:space="0" w:color="auto"/>
            <w:bottom w:val="none" w:sz="0" w:space="0" w:color="auto"/>
            <w:right w:val="none" w:sz="0" w:space="0" w:color="auto"/>
          </w:divBdr>
          <w:divsChild>
            <w:div w:id="1942368445">
              <w:marLeft w:val="0"/>
              <w:marRight w:val="0"/>
              <w:marTop w:val="0"/>
              <w:marBottom w:val="0"/>
              <w:divBdr>
                <w:top w:val="none" w:sz="0" w:space="0" w:color="auto"/>
                <w:left w:val="none" w:sz="0" w:space="0" w:color="auto"/>
                <w:bottom w:val="none" w:sz="0" w:space="0" w:color="auto"/>
                <w:right w:val="none" w:sz="0" w:space="0" w:color="auto"/>
              </w:divBdr>
              <w:divsChild>
                <w:div w:id="11473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79438">
      <w:bodyDiv w:val="1"/>
      <w:marLeft w:val="0"/>
      <w:marRight w:val="0"/>
      <w:marTop w:val="0"/>
      <w:marBottom w:val="0"/>
      <w:divBdr>
        <w:top w:val="none" w:sz="0" w:space="0" w:color="auto"/>
        <w:left w:val="none" w:sz="0" w:space="0" w:color="auto"/>
        <w:bottom w:val="none" w:sz="0" w:space="0" w:color="auto"/>
        <w:right w:val="none" w:sz="0" w:space="0" w:color="auto"/>
      </w:divBdr>
      <w:divsChild>
        <w:div w:id="756444751">
          <w:marLeft w:val="0"/>
          <w:marRight w:val="0"/>
          <w:marTop w:val="0"/>
          <w:marBottom w:val="0"/>
          <w:divBdr>
            <w:top w:val="none" w:sz="0" w:space="0" w:color="auto"/>
            <w:left w:val="none" w:sz="0" w:space="0" w:color="auto"/>
            <w:bottom w:val="none" w:sz="0" w:space="0" w:color="auto"/>
            <w:right w:val="none" w:sz="0" w:space="0" w:color="auto"/>
          </w:divBdr>
          <w:divsChild>
            <w:div w:id="905184651">
              <w:marLeft w:val="0"/>
              <w:marRight w:val="0"/>
              <w:marTop w:val="0"/>
              <w:marBottom w:val="0"/>
              <w:divBdr>
                <w:top w:val="none" w:sz="0" w:space="0" w:color="auto"/>
                <w:left w:val="none" w:sz="0" w:space="0" w:color="auto"/>
                <w:bottom w:val="none" w:sz="0" w:space="0" w:color="auto"/>
                <w:right w:val="none" w:sz="0" w:space="0" w:color="auto"/>
              </w:divBdr>
              <w:divsChild>
                <w:div w:id="579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144848">
      <w:bodyDiv w:val="1"/>
      <w:marLeft w:val="0"/>
      <w:marRight w:val="0"/>
      <w:marTop w:val="0"/>
      <w:marBottom w:val="0"/>
      <w:divBdr>
        <w:top w:val="none" w:sz="0" w:space="0" w:color="auto"/>
        <w:left w:val="none" w:sz="0" w:space="0" w:color="auto"/>
        <w:bottom w:val="none" w:sz="0" w:space="0" w:color="auto"/>
        <w:right w:val="none" w:sz="0" w:space="0" w:color="auto"/>
      </w:divBdr>
      <w:divsChild>
        <w:div w:id="809203296">
          <w:marLeft w:val="0"/>
          <w:marRight w:val="0"/>
          <w:marTop w:val="0"/>
          <w:marBottom w:val="0"/>
          <w:divBdr>
            <w:top w:val="none" w:sz="0" w:space="0" w:color="auto"/>
            <w:left w:val="none" w:sz="0" w:space="0" w:color="auto"/>
            <w:bottom w:val="none" w:sz="0" w:space="0" w:color="auto"/>
            <w:right w:val="none" w:sz="0" w:space="0" w:color="auto"/>
          </w:divBdr>
          <w:divsChild>
            <w:div w:id="1601642122">
              <w:marLeft w:val="0"/>
              <w:marRight w:val="0"/>
              <w:marTop w:val="0"/>
              <w:marBottom w:val="0"/>
              <w:divBdr>
                <w:top w:val="none" w:sz="0" w:space="0" w:color="auto"/>
                <w:left w:val="none" w:sz="0" w:space="0" w:color="auto"/>
                <w:bottom w:val="none" w:sz="0" w:space="0" w:color="auto"/>
                <w:right w:val="none" w:sz="0" w:space="0" w:color="auto"/>
              </w:divBdr>
              <w:divsChild>
                <w:div w:id="14104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7413</Words>
  <Characters>40773</Characters>
  <Application>Microsoft Office Word</Application>
  <DocSecurity>0</DocSecurity>
  <Lines>339</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Anonyme</dc:creator>
  <cp:keywords/>
  <dc:description/>
  <cp:lastModifiedBy>--</cp:lastModifiedBy>
  <cp:revision>2</cp:revision>
  <dcterms:created xsi:type="dcterms:W3CDTF">2020-09-04T11:02:00Z</dcterms:created>
  <dcterms:modified xsi:type="dcterms:W3CDTF">2020-09-04T11:02:00Z</dcterms:modified>
</cp:coreProperties>
</file>